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9" w:type="dxa"/>
        <w:jc w:val="center"/>
        <w:tblLayout w:type="fixed"/>
        <w:tblLook w:val="01E0" w:firstRow="1" w:lastRow="1" w:firstColumn="1" w:lastColumn="1" w:noHBand="0" w:noVBand="0"/>
      </w:tblPr>
      <w:tblGrid>
        <w:gridCol w:w="3253"/>
        <w:gridCol w:w="236"/>
        <w:gridCol w:w="5580"/>
      </w:tblGrid>
      <w:tr w:rsidR="00573176" w:rsidRPr="00AE175E" w14:paraId="01044CB1" w14:textId="77777777" w:rsidTr="004C65D5">
        <w:trPr>
          <w:jc w:val="center"/>
        </w:trPr>
        <w:tc>
          <w:tcPr>
            <w:tcW w:w="3253" w:type="dxa"/>
          </w:tcPr>
          <w:p w14:paraId="058C5C95" w14:textId="77777777" w:rsidR="00573176" w:rsidRPr="00AE175E" w:rsidRDefault="00573176" w:rsidP="00573176">
            <w:pPr>
              <w:keepNext/>
              <w:spacing w:after="0" w:line="240" w:lineRule="auto"/>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b/>
                <w:bCs/>
                <w:sz w:val="26"/>
                <w:szCs w:val="26"/>
              </w:rPr>
              <w:t xml:space="preserve">ỦY BAN NHÂN DÂN </w:t>
            </w:r>
          </w:p>
          <w:p w14:paraId="74C86823" w14:textId="77777777" w:rsidR="00573176" w:rsidRPr="00AE175E" w:rsidRDefault="00573176" w:rsidP="00573176">
            <w:pPr>
              <w:keepNext/>
              <w:spacing w:after="0" w:line="240" w:lineRule="auto"/>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b/>
                <w:bCs/>
                <w:sz w:val="26"/>
                <w:szCs w:val="26"/>
              </w:rPr>
              <w:t>TỈNH BẾN TRE</w:t>
            </w:r>
          </w:p>
          <w:p w14:paraId="475006C4" w14:textId="14D198BD" w:rsidR="00573176" w:rsidRPr="00AE175E" w:rsidRDefault="00573176" w:rsidP="00573176">
            <w:pPr>
              <w:spacing w:after="0" w:line="240" w:lineRule="auto"/>
              <w:jc w:val="center"/>
              <w:rPr>
                <w:rFonts w:ascii="Times New Roman" w:eastAsia="Times New Roman" w:hAnsi="Times New Roman" w:cs="Times New Roman"/>
                <w:b/>
                <w:bCs/>
                <w:sz w:val="26"/>
                <w:szCs w:val="26"/>
              </w:rPr>
            </w:pPr>
            <w:r w:rsidRPr="00AE175E">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3754F26" wp14:editId="6E78A6C7">
                      <wp:simplePos x="0" y="0"/>
                      <wp:positionH relativeFrom="column">
                        <wp:posOffset>676331</wp:posOffset>
                      </wp:positionH>
                      <wp:positionV relativeFrom="paragraph">
                        <wp:posOffset>36195</wp:posOffset>
                      </wp:positionV>
                      <wp:extent cx="5016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2.85pt" to="9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m2Ww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"/>
                  </w:pict>
                </mc:Fallback>
              </mc:AlternateContent>
            </w:r>
          </w:p>
          <w:p w14:paraId="64207760" w14:textId="483C7E52" w:rsidR="00573176" w:rsidRPr="00AE175E" w:rsidRDefault="00573176" w:rsidP="004C65D5">
            <w:pPr>
              <w:keepNext/>
              <w:spacing w:after="0" w:line="240" w:lineRule="auto"/>
              <w:ind w:right="-170"/>
              <w:jc w:val="center"/>
              <w:outlineLvl w:val="1"/>
              <w:rPr>
                <w:rFonts w:ascii="Times New Roman" w:eastAsia="Times New Roman" w:hAnsi="Times New Roman" w:cs="Times New Roman"/>
                <w:sz w:val="26"/>
                <w:szCs w:val="26"/>
              </w:rPr>
            </w:pPr>
            <w:r w:rsidRPr="00AE175E">
              <w:rPr>
                <w:rFonts w:ascii="Times New Roman" w:eastAsia="Times New Roman" w:hAnsi="Times New Roman" w:cs="Times New Roman"/>
                <w:sz w:val="26"/>
                <w:szCs w:val="26"/>
              </w:rPr>
              <w:t>Số:         /</w:t>
            </w:r>
            <w:r w:rsidR="005A52F4" w:rsidRPr="00AE175E">
              <w:rPr>
                <w:rFonts w:ascii="Times New Roman" w:eastAsia="Times New Roman" w:hAnsi="Times New Roman" w:cs="Times New Roman"/>
                <w:sz w:val="26"/>
                <w:szCs w:val="26"/>
              </w:rPr>
              <w:t>2025</w:t>
            </w:r>
            <w:r w:rsidRPr="00AE175E">
              <w:rPr>
                <w:rFonts w:ascii="Times New Roman" w:eastAsia="Times New Roman" w:hAnsi="Times New Roman" w:cs="Times New Roman"/>
                <w:sz w:val="26"/>
                <w:szCs w:val="26"/>
              </w:rPr>
              <w:t>/QĐ-UBND</w:t>
            </w:r>
          </w:p>
        </w:tc>
        <w:tc>
          <w:tcPr>
            <w:tcW w:w="236" w:type="dxa"/>
          </w:tcPr>
          <w:p w14:paraId="4C908679"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5F83BFAC"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5C5D2304" w14:textId="77777777" w:rsidR="00573176" w:rsidRPr="00AE175E" w:rsidRDefault="00573176" w:rsidP="00573176">
            <w:pPr>
              <w:spacing w:after="0" w:line="240" w:lineRule="auto"/>
              <w:rPr>
                <w:rFonts w:ascii="Times New Roman" w:eastAsia="Times New Roman" w:hAnsi="Times New Roman" w:cs="Times New Roman"/>
                <w:sz w:val="26"/>
                <w:szCs w:val="26"/>
              </w:rPr>
            </w:pPr>
          </w:p>
          <w:p w14:paraId="7C15421E" w14:textId="77777777" w:rsidR="00573176" w:rsidRPr="00AE175E" w:rsidRDefault="00573176" w:rsidP="00573176">
            <w:pPr>
              <w:keepNext/>
              <w:spacing w:after="0" w:line="240" w:lineRule="auto"/>
              <w:ind w:left="1272"/>
              <w:jc w:val="center"/>
              <w:outlineLvl w:val="1"/>
              <w:rPr>
                <w:rFonts w:ascii="Times New Roman" w:eastAsia="Times New Roman" w:hAnsi="Times New Roman" w:cs="Times New Roman"/>
                <w:sz w:val="26"/>
                <w:szCs w:val="26"/>
              </w:rPr>
            </w:pPr>
          </w:p>
        </w:tc>
        <w:tc>
          <w:tcPr>
            <w:tcW w:w="5580" w:type="dxa"/>
          </w:tcPr>
          <w:p w14:paraId="569667CB" w14:textId="77777777" w:rsidR="00573176" w:rsidRPr="00AE175E" w:rsidRDefault="00573176" w:rsidP="00573176">
            <w:pPr>
              <w:keepNext/>
              <w:spacing w:after="0" w:line="240" w:lineRule="auto"/>
              <w:ind w:left="-74"/>
              <w:jc w:val="center"/>
              <w:outlineLvl w:val="1"/>
              <w:rPr>
                <w:rFonts w:ascii="Times New Roman" w:eastAsia="Times New Roman" w:hAnsi="Times New Roman" w:cs="Times New Roman"/>
                <w:b/>
                <w:bCs/>
                <w:sz w:val="26"/>
                <w:szCs w:val="26"/>
              </w:rPr>
            </w:pPr>
            <w:r w:rsidRPr="00AE175E">
              <w:rPr>
                <w:rFonts w:ascii="Times New Roman" w:eastAsia="Times New Roman" w:hAnsi="Times New Roman" w:cs="Times New Roman"/>
                <w:b/>
                <w:bCs/>
                <w:sz w:val="26"/>
                <w:szCs w:val="26"/>
              </w:rPr>
              <w:t xml:space="preserve">CỘNG HÒA XÃ HỘI CHỦ NGHĨA VIỆT </w:t>
            </w:r>
            <w:smartTag w:uri="urn:schemas-microsoft-com:office:smarttags" w:element="country-region">
              <w:smartTag w:uri="urn:schemas-microsoft-com:office:smarttags" w:element="place">
                <w:r w:rsidRPr="00AE175E">
                  <w:rPr>
                    <w:rFonts w:ascii="Times New Roman" w:eastAsia="Times New Roman" w:hAnsi="Times New Roman" w:cs="Times New Roman"/>
                    <w:b/>
                    <w:bCs/>
                    <w:sz w:val="26"/>
                    <w:szCs w:val="26"/>
                  </w:rPr>
                  <w:t>NAM</w:t>
                </w:r>
              </w:smartTag>
            </w:smartTag>
          </w:p>
          <w:p w14:paraId="6318A9FD" w14:textId="77777777" w:rsidR="00573176" w:rsidRPr="00AE175E" w:rsidRDefault="00573176" w:rsidP="00573176">
            <w:pPr>
              <w:spacing w:after="0" w:line="240" w:lineRule="auto"/>
              <w:jc w:val="center"/>
              <w:rPr>
                <w:rFonts w:ascii="Times New Roman" w:eastAsia="Times New Roman" w:hAnsi="Times New Roman" w:cs="Times New Roman"/>
                <w:b/>
                <w:bCs/>
                <w:sz w:val="28"/>
                <w:szCs w:val="28"/>
              </w:rPr>
            </w:pPr>
            <w:r w:rsidRPr="00AE175E">
              <w:rPr>
                <w:rFonts w:ascii="Times New Roman" w:eastAsia="Times New Roman" w:hAnsi="Times New Roman" w:cs="Times New Roman"/>
                <w:b/>
                <w:bCs/>
                <w:sz w:val="26"/>
                <w:szCs w:val="26"/>
              </w:rPr>
              <w:t xml:space="preserve">    </w:t>
            </w:r>
            <w:r w:rsidRPr="00AE175E">
              <w:rPr>
                <w:rFonts w:ascii="Times New Roman" w:eastAsia="Times New Roman" w:hAnsi="Times New Roman" w:cs="Times New Roman"/>
                <w:b/>
                <w:bCs/>
                <w:sz w:val="28"/>
                <w:szCs w:val="28"/>
              </w:rPr>
              <w:t>Độc lập - Tự do - Hạnh phúc</w:t>
            </w:r>
          </w:p>
          <w:p w14:paraId="443E478B" w14:textId="66CFB199" w:rsidR="00573176" w:rsidRPr="00AE175E" w:rsidRDefault="00573176" w:rsidP="00573176">
            <w:pPr>
              <w:spacing w:after="0" w:line="240" w:lineRule="auto"/>
              <w:rPr>
                <w:rFonts w:ascii="Times New Roman" w:eastAsia="Times New Roman" w:hAnsi="Times New Roman" w:cs="Times New Roman"/>
                <w:i/>
                <w:iCs/>
                <w:sz w:val="26"/>
                <w:szCs w:val="26"/>
              </w:rPr>
            </w:pPr>
            <w:r w:rsidRPr="00AE175E">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66A3700" wp14:editId="6678F3C9">
                      <wp:simplePos x="0" y="0"/>
                      <wp:positionH relativeFrom="column">
                        <wp:posOffset>746704</wp:posOffset>
                      </wp:positionH>
                      <wp:positionV relativeFrom="paragraph">
                        <wp:posOffset>13970</wp:posOffset>
                      </wp:positionV>
                      <wp:extent cx="2127508"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5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1pt" to="226.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"/>
                  </w:pict>
                </mc:Fallback>
              </mc:AlternateContent>
            </w:r>
          </w:p>
          <w:p w14:paraId="244B8A45" w14:textId="64A7F953" w:rsidR="00573176" w:rsidRPr="00AE175E" w:rsidRDefault="00573176" w:rsidP="004C65D5">
            <w:pPr>
              <w:spacing w:after="0" w:line="240" w:lineRule="auto"/>
              <w:jc w:val="center"/>
              <w:rPr>
                <w:rFonts w:ascii="Times New Roman" w:eastAsia="Times New Roman" w:hAnsi="Times New Roman" w:cs="Times New Roman"/>
                <w:b/>
                <w:bCs/>
                <w:sz w:val="26"/>
                <w:szCs w:val="26"/>
                <w:lang w:val="vi-VN"/>
              </w:rPr>
            </w:pPr>
            <w:r w:rsidRPr="00AE175E">
              <w:rPr>
                <w:rFonts w:ascii="Times New Roman" w:eastAsia="Times New Roman" w:hAnsi="Times New Roman" w:cs="Times New Roman"/>
                <w:i/>
                <w:iCs/>
                <w:sz w:val="26"/>
                <w:szCs w:val="26"/>
              </w:rPr>
              <w:t xml:space="preserve">Bến Tre, ngày       tháng     năm </w:t>
            </w:r>
            <w:r w:rsidR="005A52F4" w:rsidRPr="00AE175E">
              <w:rPr>
                <w:rFonts w:ascii="Times New Roman" w:eastAsia="Times New Roman" w:hAnsi="Times New Roman" w:cs="Times New Roman"/>
                <w:i/>
                <w:iCs/>
                <w:sz w:val="26"/>
                <w:szCs w:val="26"/>
              </w:rPr>
              <w:t>2025</w:t>
            </w:r>
          </w:p>
        </w:tc>
      </w:tr>
    </w:tbl>
    <w:p w14:paraId="1CFECAB1" w14:textId="77777777" w:rsidR="00573176" w:rsidRPr="00AE175E" w:rsidRDefault="00573176" w:rsidP="00573176">
      <w:pPr>
        <w:spacing w:after="0" w:line="240" w:lineRule="auto"/>
        <w:jc w:val="center"/>
        <w:rPr>
          <w:rFonts w:ascii="Times New Roman" w:eastAsia="Times New Roman" w:hAnsi="Times New Roman" w:cs="Times New Roman"/>
          <w:b/>
          <w:sz w:val="6"/>
          <w:szCs w:val="28"/>
        </w:rPr>
      </w:pPr>
    </w:p>
    <w:p w14:paraId="75B2981A" w14:textId="77777777" w:rsidR="00573176" w:rsidRPr="00AE175E" w:rsidRDefault="00573176" w:rsidP="00573176">
      <w:pPr>
        <w:spacing w:after="0" w:line="240" w:lineRule="auto"/>
        <w:jc w:val="center"/>
        <w:rPr>
          <w:rFonts w:ascii="Times New Roman" w:eastAsia="Times New Roman" w:hAnsi="Times New Roman" w:cs="Times New Roman"/>
          <w:b/>
          <w:sz w:val="14"/>
          <w:szCs w:val="28"/>
        </w:rPr>
      </w:pPr>
    </w:p>
    <w:p w14:paraId="57ED3989" w14:textId="77777777" w:rsidR="004A6090" w:rsidRPr="004C65D5" w:rsidRDefault="004A6090" w:rsidP="00573176">
      <w:pPr>
        <w:spacing w:after="0" w:line="240" w:lineRule="auto"/>
        <w:jc w:val="center"/>
        <w:rPr>
          <w:rFonts w:ascii="Times New Roman" w:eastAsia="Times New Roman" w:hAnsi="Times New Roman" w:cs="Times New Roman"/>
          <w:b/>
          <w:sz w:val="10"/>
          <w:szCs w:val="28"/>
        </w:rPr>
      </w:pPr>
    </w:p>
    <w:p w14:paraId="63043293" w14:textId="28125AF3" w:rsidR="00573176" w:rsidRPr="00AE175E" w:rsidRDefault="00573176" w:rsidP="00573176">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QUYẾT ĐỊNH</w:t>
      </w:r>
    </w:p>
    <w:p w14:paraId="38FEC3A4" w14:textId="77777777" w:rsidR="004A6090" w:rsidRDefault="00573176" w:rsidP="0044433D">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 xml:space="preserve">Quy định </w:t>
      </w:r>
      <w:r w:rsidR="0044433D" w:rsidRPr="00AE175E">
        <w:rPr>
          <w:rFonts w:ascii="Times New Roman" w:eastAsia="Times New Roman" w:hAnsi="Times New Roman" w:cs="Times New Roman"/>
          <w:b/>
          <w:sz w:val="28"/>
          <w:szCs w:val="28"/>
        </w:rPr>
        <w:t>chức năng, nhiệm vụ, quyền hạn và cơ cấu tổ chức</w:t>
      </w:r>
    </w:p>
    <w:p w14:paraId="2F82884E" w14:textId="20A43E0D" w:rsidR="00573176" w:rsidRPr="00AE175E" w:rsidRDefault="0044433D" w:rsidP="0044433D">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 xml:space="preserve"> của </w:t>
      </w:r>
      <w:r w:rsidR="00D447BF" w:rsidRPr="00AE175E">
        <w:rPr>
          <w:rFonts w:ascii="Times New Roman" w:eastAsia="Times New Roman" w:hAnsi="Times New Roman" w:cs="Times New Roman"/>
          <w:b/>
          <w:sz w:val="28"/>
          <w:szCs w:val="28"/>
        </w:rPr>
        <w:t>Sở Nội vụ</w:t>
      </w:r>
      <w:r w:rsidR="00316731" w:rsidRPr="00AE175E">
        <w:rPr>
          <w:rFonts w:ascii="Times New Roman" w:eastAsia="Times New Roman" w:hAnsi="Times New Roman" w:cs="Times New Roman"/>
          <w:b/>
          <w:sz w:val="28"/>
          <w:szCs w:val="28"/>
        </w:rPr>
        <w:t xml:space="preserve"> tỉnh Bến Tre</w:t>
      </w:r>
    </w:p>
    <w:p w14:paraId="3DB3E091" w14:textId="65F3067B" w:rsidR="00573176" w:rsidRPr="00AE175E" w:rsidRDefault="00316731" w:rsidP="00573176">
      <w:pPr>
        <w:spacing w:after="0" w:line="240" w:lineRule="auto"/>
        <w:jc w:val="center"/>
        <w:rPr>
          <w:rFonts w:ascii="Times New Roman" w:eastAsia="Times New Roman" w:hAnsi="Times New Roman" w:cs="Times New Roman"/>
          <w:sz w:val="8"/>
          <w:szCs w:val="28"/>
        </w:rPr>
      </w:pPr>
      <w:r w:rsidRPr="00AE175E">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3CCDECE" wp14:editId="39D3C26C">
                <wp:simplePos x="0" y="0"/>
                <wp:positionH relativeFrom="column">
                  <wp:posOffset>2152650</wp:posOffset>
                </wp:positionH>
                <wp:positionV relativeFrom="paragraph">
                  <wp:posOffset>19685</wp:posOffset>
                </wp:positionV>
                <wp:extent cx="1464945" cy="0"/>
                <wp:effectExtent l="13335" t="12065" r="762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966AF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55pt" to="284.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3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"/>
            </w:pict>
          </mc:Fallback>
        </mc:AlternateContent>
      </w:r>
    </w:p>
    <w:p w14:paraId="3AE61CC2" w14:textId="77777777" w:rsidR="00316731" w:rsidRPr="00AE175E" w:rsidRDefault="00573176" w:rsidP="00573176">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 xml:space="preserve"> </w:t>
      </w:r>
    </w:p>
    <w:p w14:paraId="38BAF869" w14:textId="3F65AE8D" w:rsidR="00573176" w:rsidRPr="00AE175E" w:rsidRDefault="00573176" w:rsidP="00573176">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ỦY BAN NHÂN DÂN TỈNH BẾN TRE</w:t>
      </w:r>
    </w:p>
    <w:p w14:paraId="77D8B6E6" w14:textId="77777777" w:rsidR="00573176" w:rsidRPr="00AE175E" w:rsidRDefault="00573176" w:rsidP="00573176">
      <w:pPr>
        <w:spacing w:after="0" w:line="240" w:lineRule="auto"/>
        <w:jc w:val="center"/>
        <w:rPr>
          <w:rFonts w:ascii="Times New Roman" w:eastAsia="Times New Roman" w:hAnsi="Times New Roman" w:cs="Times New Roman"/>
          <w:b/>
          <w:sz w:val="12"/>
          <w:szCs w:val="28"/>
        </w:rPr>
      </w:pPr>
    </w:p>
    <w:p w14:paraId="5436C2A4" w14:textId="77777777" w:rsidR="0083160A" w:rsidRPr="004C65D5" w:rsidRDefault="0083160A" w:rsidP="004A6090">
      <w:pPr>
        <w:spacing w:before="120" w:after="120" w:line="264" w:lineRule="auto"/>
        <w:ind w:firstLine="720"/>
        <w:jc w:val="both"/>
        <w:rPr>
          <w:rFonts w:ascii="Times New Roman" w:eastAsia="Times New Roman" w:hAnsi="Times New Roman" w:cs="Times New Roman"/>
          <w:i/>
          <w:iCs/>
          <w:spacing w:val="-4"/>
          <w:sz w:val="28"/>
          <w:szCs w:val="28"/>
        </w:rPr>
      </w:pPr>
      <w:r w:rsidRPr="004C65D5">
        <w:rPr>
          <w:rFonts w:ascii="Times New Roman" w:eastAsia="Times New Roman" w:hAnsi="Times New Roman" w:cs="Times New Roman"/>
          <w:i/>
          <w:iCs/>
          <w:spacing w:val="-4"/>
          <w:sz w:val="28"/>
          <w:szCs w:val="28"/>
        </w:rPr>
        <w:t>Căn cứ Luật Tổ chức chính quyền địa phương ngày 19 tháng 02 năm 2025;</w:t>
      </w:r>
    </w:p>
    <w:p w14:paraId="3485A986" w14:textId="77777777" w:rsidR="00573176" w:rsidRPr="004A6090" w:rsidRDefault="00573176" w:rsidP="004A6090">
      <w:pPr>
        <w:spacing w:before="120" w:after="120" w:line="264" w:lineRule="auto"/>
        <w:ind w:firstLine="720"/>
        <w:jc w:val="both"/>
        <w:rPr>
          <w:rFonts w:ascii="Times New Roman" w:eastAsia="Times New Roman" w:hAnsi="Times New Roman" w:cs="Times New Roman"/>
          <w:i/>
          <w:spacing w:val="-10"/>
          <w:sz w:val="28"/>
          <w:szCs w:val="28"/>
        </w:rPr>
      </w:pPr>
      <w:r w:rsidRPr="004A6090">
        <w:rPr>
          <w:rFonts w:ascii="Times New Roman" w:eastAsia="Times New Roman" w:hAnsi="Times New Roman" w:cs="Times New Roman"/>
          <w:i/>
          <w:spacing w:val="-10"/>
          <w:sz w:val="28"/>
          <w:szCs w:val="28"/>
        </w:rPr>
        <w:t>Căn cứ Luật Ban hành văn bản quy phạm pháp luật ngày 22 tháng 6 năm 2015;</w:t>
      </w:r>
    </w:p>
    <w:p w14:paraId="79D29F5C" w14:textId="77777777" w:rsidR="003D057D" w:rsidRPr="004A6090" w:rsidRDefault="00573176" w:rsidP="004A6090">
      <w:pPr>
        <w:spacing w:before="120" w:after="120" w:line="264" w:lineRule="auto"/>
        <w:ind w:firstLine="720"/>
        <w:jc w:val="both"/>
        <w:rPr>
          <w:rFonts w:ascii="Times New Roman" w:eastAsia="Times New Roman" w:hAnsi="Times New Roman" w:cs="Times New Roman"/>
          <w:i/>
          <w:spacing w:val="-8"/>
          <w:sz w:val="28"/>
          <w:szCs w:val="28"/>
        </w:rPr>
      </w:pPr>
      <w:r w:rsidRPr="004A6090">
        <w:rPr>
          <w:rFonts w:ascii="Times New Roman" w:eastAsia="Times New Roman" w:hAnsi="Times New Roman" w:cs="Times New Roman"/>
          <w:i/>
          <w:spacing w:val="-8"/>
          <w:sz w:val="28"/>
          <w:szCs w:val="28"/>
        </w:rPr>
        <w:t>Căn cứ Luật sửa đổi, bổ sung một số điều của Luật Ban hành văn bản quy phạm pháp luật ngày 18 tháng 6 năm 2020;</w:t>
      </w:r>
    </w:p>
    <w:p w14:paraId="1EB12CF2" w14:textId="7F5FE45F" w:rsidR="00181595" w:rsidRDefault="00181595" w:rsidP="004A6090">
      <w:pPr>
        <w:spacing w:before="120" w:after="120" w:line="264" w:lineRule="auto"/>
        <w:ind w:firstLine="709"/>
        <w:jc w:val="both"/>
        <w:rPr>
          <w:rFonts w:ascii="Times New Roman" w:eastAsia="Times New Roman" w:hAnsi="Times New Roman" w:cs="Times New Roman"/>
          <w:i/>
          <w:sz w:val="28"/>
          <w:szCs w:val="28"/>
        </w:rPr>
      </w:pPr>
      <w:r w:rsidRPr="004A6090">
        <w:rPr>
          <w:rFonts w:ascii="Times New Roman" w:eastAsia="Times New Roman" w:hAnsi="Times New Roman" w:cs="Times New Roman"/>
          <w:i/>
          <w:sz w:val="28"/>
          <w:szCs w:val="28"/>
        </w:rPr>
        <w:t>Căn cứ Nghị quyết số 190/2025/QH15 ngày 19 tháng 02 năm 2025 của Quốc hội quy định về xử lý một số vấn đề liên quan đến sắp xếp tổ chức bộ máy nhà nước;</w:t>
      </w:r>
    </w:p>
    <w:p w14:paraId="609DDD67" w14:textId="71ED040B" w:rsidR="00381477" w:rsidRPr="004A6090" w:rsidRDefault="00381477" w:rsidP="00381477">
      <w:pPr>
        <w:spacing w:before="120" w:after="120" w:line="264" w:lineRule="auto"/>
        <w:ind w:firstLine="720"/>
        <w:jc w:val="both"/>
        <w:outlineLvl w:val="0"/>
        <w:rPr>
          <w:rFonts w:ascii="Times New Roman" w:eastAsia="Times New Roman" w:hAnsi="Times New Roman" w:cs="Times New Roman"/>
          <w:i/>
          <w:sz w:val="28"/>
          <w:szCs w:val="28"/>
        </w:rPr>
      </w:pPr>
      <w:r w:rsidRPr="004A6090">
        <w:rPr>
          <w:rFonts w:ascii="Times New Roman" w:eastAsia="Times New Roman" w:hAnsi="Times New Roman" w:cs="Times New Roman"/>
          <w:i/>
          <w:kern w:val="36"/>
          <w:sz w:val="28"/>
          <w:szCs w:val="28"/>
          <w:lang w:val="de-DE"/>
        </w:rPr>
        <w:t>Căn cứ Nghị định số 158/2018/NĐ-CP ngày 22 tháng 11 năm 2018 của Chính phủ quy định về thành lập, tổ chức lại, giải thể tổ chức hành chính;</w:t>
      </w:r>
    </w:p>
    <w:p w14:paraId="5D3FF02A" w14:textId="334D0AEF" w:rsidR="00581F1C" w:rsidRPr="004A6090" w:rsidRDefault="00581F1C" w:rsidP="004A6090">
      <w:pPr>
        <w:widowControl w:val="0"/>
        <w:spacing w:before="120" w:after="120" w:line="264" w:lineRule="auto"/>
        <w:ind w:firstLine="720"/>
        <w:jc w:val="both"/>
        <w:rPr>
          <w:rFonts w:ascii="Times New Roman" w:eastAsia="Times New Roman" w:hAnsi="Times New Roman" w:cs="Times New Roman"/>
          <w:i/>
          <w:sz w:val="28"/>
          <w:szCs w:val="28"/>
        </w:rPr>
      </w:pPr>
      <w:r w:rsidRPr="004A6090">
        <w:rPr>
          <w:rFonts w:ascii="Times New Roman" w:eastAsia="Times New Roman" w:hAnsi="Times New Roman" w:cs="Times New Roman"/>
          <w:i/>
          <w:sz w:val="28"/>
          <w:szCs w:val="28"/>
        </w:rPr>
        <w:t>Căn cứ Nghị định số 4</w:t>
      </w:r>
      <w:r w:rsidR="003455A7" w:rsidRPr="004A6090">
        <w:rPr>
          <w:rFonts w:ascii="Times New Roman" w:eastAsia="Times New Roman" w:hAnsi="Times New Roman" w:cs="Times New Roman"/>
          <w:i/>
          <w:sz w:val="28"/>
          <w:szCs w:val="28"/>
        </w:rPr>
        <w:t>5</w:t>
      </w:r>
      <w:r w:rsidR="00F24BF7">
        <w:rPr>
          <w:rFonts w:ascii="Times New Roman" w:eastAsia="Times New Roman" w:hAnsi="Times New Roman" w:cs="Times New Roman"/>
          <w:i/>
          <w:sz w:val="28"/>
          <w:szCs w:val="28"/>
        </w:rPr>
        <w:t>/2025/NĐ-CP ngày 2</w:t>
      </w:r>
      <w:r w:rsidR="00F24BF7">
        <w:rPr>
          <w:rFonts w:ascii="Times New Roman" w:eastAsia="Times New Roman" w:hAnsi="Times New Roman" w:cs="Times New Roman"/>
          <w:i/>
          <w:sz w:val="28"/>
          <w:szCs w:val="28"/>
          <w:lang w:val="vi-VN"/>
        </w:rPr>
        <w:t>8</w:t>
      </w:r>
      <w:r w:rsidRPr="004A6090">
        <w:rPr>
          <w:rFonts w:ascii="Times New Roman" w:eastAsia="Times New Roman" w:hAnsi="Times New Roman" w:cs="Times New Roman"/>
          <w:i/>
          <w:sz w:val="28"/>
          <w:szCs w:val="28"/>
        </w:rPr>
        <w:t xml:space="preserve"> tháng 02 năm 2025 của Chính phủ quy định tổ chức các cơ quan chuyên môn thuộc Ủy ban nhân </w:t>
      </w:r>
      <w:r w:rsidR="0020635B">
        <w:rPr>
          <w:rFonts w:ascii="Times New Roman" w:eastAsia="Times New Roman" w:hAnsi="Times New Roman" w:cs="Times New Roman"/>
          <w:i/>
          <w:sz w:val="28"/>
          <w:szCs w:val="28"/>
        </w:rPr>
        <w:t xml:space="preserve">dân tỉnh, thành phố trực thuộc </w:t>
      </w:r>
      <w:r w:rsidR="00FD6C6F">
        <w:rPr>
          <w:rFonts w:ascii="Times New Roman" w:eastAsia="Times New Roman" w:hAnsi="Times New Roman" w:cs="Times New Roman"/>
          <w:i/>
          <w:sz w:val="28"/>
          <w:szCs w:val="28"/>
          <w:lang w:val="vi-VN"/>
        </w:rPr>
        <w:t>t</w:t>
      </w:r>
      <w:r w:rsidRPr="004A6090">
        <w:rPr>
          <w:rFonts w:ascii="Times New Roman" w:eastAsia="Times New Roman" w:hAnsi="Times New Roman" w:cs="Times New Roman"/>
          <w:i/>
          <w:sz w:val="28"/>
          <w:szCs w:val="28"/>
        </w:rPr>
        <w:t xml:space="preserve">rung ương và Ủy ban nhân dân huyện, quận, thị xã, thành phố thuộc tỉnh, thành </w:t>
      </w:r>
      <w:r w:rsidR="00FD6C6F">
        <w:rPr>
          <w:rFonts w:ascii="Times New Roman" w:eastAsia="Times New Roman" w:hAnsi="Times New Roman" w:cs="Times New Roman"/>
          <w:i/>
          <w:sz w:val="28"/>
          <w:szCs w:val="28"/>
        </w:rPr>
        <w:t xml:space="preserve">phố thuộc thành phố trực thuộc </w:t>
      </w:r>
      <w:r w:rsidR="00FD6C6F">
        <w:rPr>
          <w:rFonts w:ascii="Times New Roman" w:eastAsia="Times New Roman" w:hAnsi="Times New Roman" w:cs="Times New Roman"/>
          <w:i/>
          <w:sz w:val="28"/>
          <w:szCs w:val="28"/>
          <w:lang w:val="vi-VN"/>
        </w:rPr>
        <w:t>t</w:t>
      </w:r>
      <w:r w:rsidRPr="004A6090">
        <w:rPr>
          <w:rFonts w:ascii="Times New Roman" w:eastAsia="Times New Roman" w:hAnsi="Times New Roman" w:cs="Times New Roman"/>
          <w:i/>
          <w:sz w:val="28"/>
          <w:szCs w:val="28"/>
        </w:rPr>
        <w:t>rung ương;</w:t>
      </w:r>
    </w:p>
    <w:p w14:paraId="70FD83C7" w14:textId="13D3888B" w:rsidR="00573176" w:rsidRPr="004A6090" w:rsidRDefault="00573176" w:rsidP="004A6090">
      <w:pPr>
        <w:spacing w:before="120" w:after="120" w:line="264" w:lineRule="auto"/>
        <w:ind w:firstLine="720"/>
        <w:jc w:val="both"/>
        <w:rPr>
          <w:rFonts w:ascii="Times New Roman" w:eastAsia="Times New Roman" w:hAnsi="Times New Roman" w:cs="Times New Roman"/>
          <w:i/>
          <w:sz w:val="28"/>
          <w:szCs w:val="28"/>
        </w:rPr>
      </w:pPr>
      <w:r w:rsidRPr="004A6090">
        <w:rPr>
          <w:rFonts w:ascii="Times New Roman" w:eastAsia="Times New Roman" w:hAnsi="Times New Roman" w:cs="Times New Roman"/>
          <w:i/>
          <w:sz w:val="28"/>
          <w:szCs w:val="28"/>
        </w:rPr>
        <w:t xml:space="preserve">Căn cứ Nghị định số </w:t>
      </w:r>
      <w:r w:rsidRPr="004A6090">
        <w:rPr>
          <w:rFonts w:ascii="Times New Roman" w:eastAsia="Times New Roman" w:hAnsi="Times New Roman" w:cs="Times New Roman"/>
          <w:i/>
          <w:sz w:val="28"/>
          <w:szCs w:val="28"/>
          <w:shd w:val="clear" w:color="auto" w:fill="FFFFFF"/>
          <w:lang w:val="vi-VN"/>
        </w:rPr>
        <w:t>1</w:t>
      </w:r>
      <w:r w:rsidRPr="004A6090">
        <w:rPr>
          <w:rFonts w:ascii="Times New Roman" w:eastAsia="Times New Roman" w:hAnsi="Times New Roman" w:cs="Times New Roman"/>
          <w:i/>
          <w:sz w:val="28"/>
          <w:szCs w:val="28"/>
          <w:shd w:val="clear" w:color="auto" w:fill="FFFFFF"/>
        </w:rPr>
        <w:t>20</w:t>
      </w:r>
      <w:r w:rsidRPr="004A6090">
        <w:rPr>
          <w:rFonts w:ascii="Times New Roman" w:eastAsia="Times New Roman" w:hAnsi="Times New Roman" w:cs="Times New Roman"/>
          <w:i/>
          <w:sz w:val="28"/>
          <w:szCs w:val="28"/>
          <w:shd w:val="clear" w:color="auto" w:fill="FFFFFF"/>
          <w:lang w:val="vi-VN"/>
        </w:rPr>
        <w:t>/2020/NĐ-CP</w:t>
      </w:r>
      <w:r w:rsidRPr="004A6090">
        <w:rPr>
          <w:rFonts w:ascii="Times New Roman" w:eastAsia="Times New Roman" w:hAnsi="Times New Roman" w:cs="Times New Roman"/>
          <w:i/>
          <w:sz w:val="28"/>
          <w:szCs w:val="28"/>
          <w:shd w:val="clear" w:color="auto" w:fill="FFFFFF"/>
        </w:rPr>
        <w:t xml:space="preserve"> </w:t>
      </w:r>
      <w:r w:rsidRPr="004A6090">
        <w:rPr>
          <w:rFonts w:ascii="Times New Roman" w:eastAsia="Times New Roman" w:hAnsi="Times New Roman" w:cs="Times New Roman"/>
          <w:i/>
          <w:sz w:val="28"/>
          <w:szCs w:val="28"/>
        </w:rPr>
        <w:t>ngày 07 tháng 10 năm 2020 của Chính phủ quy định về thành lập, tổ chức lại, giải thể đơn vị sự nghiệp công lập;</w:t>
      </w:r>
    </w:p>
    <w:p w14:paraId="6CFFCD53" w14:textId="77777777" w:rsidR="00C260C3" w:rsidRPr="004A6090" w:rsidRDefault="0090085A" w:rsidP="004A6090">
      <w:pPr>
        <w:spacing w:before="120" w:after="120" w:line="264" w:lineRule="auto"/>
        <w:ind w:firstLine="720"/>
        <w:jc w:val="both"/>
        <w:rPr>
          <w:rFonts w:ascii="Times New Roman" w:eastAsia="Times New Roman" w:hAnsi="Times New Roman" w:cs="Times New Roman"/>
          <w:i/>
          <w:sz w:val="28"/>
          <w:szCs w:val="28"/>
        </w:rPr>
      </w:pPr>
      <w:r w:rsidRPr="004A6090">
        <w:rPr>
          <w:rFonts w:ascii="Times New Roman" w:eastAsia="Times New Roman" w:hAnsi="Times New Roman" w:cs="Times New Roman"/>
          <w:i/>
          <w:sz w:val="28"/>
          <w:szCs w:val="28"/>
        </w:rPr>
        <w:t xml:space="preserve">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 </w:t>
      </w:r>
    </w:p>
    <w:p w14:paraId="11DF0347" w14:textId="5DE0B12E" w:rsidR="00416FD9" w:rsidRPr="004A6090" w:rsidRDefault="00C260C3" w:rsidP="004A6090">
      <w:pPr>
        <w:spacing w:before="120" w:after="120" w:line="264" w:lineRule="auto"/>
        <w:ind w:firstLine="720"/>
        <w:jc w:val="both"/>
        <w:rPr>
          <w:rFonts w:ascii="Times New Roman" w:eastAsia="Times New Roman" w:hAnsi="Times New Roman" w:cs="Times New Roman"/>
          <w:i/>
          <w:sz w:val="28"/>
          <w:szCs w:val="28"/>
        </w:rPr>
      </w:pPr>
      <w:r w:rsidRPr="004A6090">
        <w:rPr>
          <w:rFonts w:ascii="Times New Roman" w:eastAsia="Times New Roman" w:hAnsi="Times New Roman" w:cs="Times New Roman"/>
          <w:i/>
          <w:sz w:val="28"/>
          <w:szCs w:val="28"/>
        </w:rPr>
        <w:t xml:space="preserve">Căn cứ </w:t>
      </w:r>
      <w:r w:rsidR="0090085A" w:rsidRPr="004A6090">
        <w:rPr>
          <w:rFonts w:ascii="Times New Roman" w:eastAsia="Times New Roman" w:hAnsi="Times New Roman" w:cs="Times New Roman"/>
          <w:i/>
          <w:sz w:val="28"/>
          <w:szCs w:val="28"/>
        </w:rPr>
        <w:t>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r w:rsidR="0090085A" w:rsidRPr="004A6090">
        <w:rPr>
          <w:rFonts w:ascii="Times New Roman" w:eastAsia="Times New Roman" w:hAnsi="Times New Roman" w:cs="Times New Roman"/>
          <w:i/>
          <w:sz w:val="28"/>
          <w:szCs w:val="28"/>
          <w:lang w:val="vi-VN"/>
        </w:rPr>
        <w:t>;</w:t>
      </w:r>
    </w:p>
    <w:p w14:paraId="7498C323" w14:textId="48D8500A" w:rsidR="00A356F3" w:rsidRPr="006030BC" w:rsidRDefault="00A356F3" w:rsidP="004A6090">
      <w:pPr>
        <w:spacing w:before="120" w:after="120" w:line="264" w:lineRule="auto"/>
        <w:ind w:firstLine="720"/>
        <w:jc w:val="both"/>
        <w:rPr>
          <w:rFonts w:ascii="Times New Roman" w:eastAsia="Times New Roman" w:hAnsi="Times New Roman" w:cs="Times New Roman"/>
          <w:i/>
          <w:kern w:val="36"/>
          <w:sz w:val="28"/>
          <w:szCs w:val="28"/>
          <w:lang w:val="de-DE"/>
        </w:rPr>
      </w:pPr>
      <w:r w:rsidRPr="006030BC">
        <w:rPr>
          <w:rFonts w:ascii="Times New Roman" w:eastAsia="Times New Roman" w:hAnsi="Times New Roman" w:cs="Times New Roman"/>
          <w:i/>
          <w:kern w:val="36"/>
          <w:sz w:val="28"/>
          <w:szCs w:val="28"/>
          <w:lang w:val="de-DE"/>
        </w:rPr>
        <w:t xml:space="preserve">Theo đề nghị </w:t>
      </w:r>
      <w:r w:rsidR="006030BC">
        <w:rPr>
          <w:rFonts w:ascii="Times New Roman" w:eastAsia="Times New Roman" w:hAnsi="Times New Roman" w:cs="Times New Roman"/>
          <w:i/>
          <w:sz w:val="28"/>
          <w:szCs w:val="28"/>
        </w:rPr>
        <w:t xml:space="preserve">của </w:t>
      </w:r>
      <w:r w:rsidRPr="006030BC">
        <w:rPr>
          <w:rFonts w:ascii="Times New Roman" w:eastAsia="Times New Roman" w:hAnsi="Times New Roman" w:cs="Times New Roman"/>
          <w:i/>
          <w:kern w:val="36"/>
          <w:sz w:val="28"/>
          <w:szCs w:val="28"/>
          <w:lang w:val="de-DE"/>
        </w:rPr>
        <w:t xml:space="preserve">Giám đốc </w:t>
      </w:r>
      <w:r w:rsidR="00D447BF" w:rsidRPr="006030BC">
        <w:rPr>
          <w:rFonts w:ascii="Times New Roman" w:eastAsia="Times New Roman" w:hAnsi="Times New Roman" w:cs="Times New Roman"/>
          <w:i/>
          <w:kern w:val="36"/>
          <w:sz w:val="28"/>
          <w:szCs w:val="28"/>
          <w:lang w:val="de-DE"/>
        </w:rPr>
        <w:t>Sở Nội vụ</w:t>
      </w:r>
      <w:r w:rsidRPr="006030BC">
        <w:rPr>
          <w:rFonts w:ascii="Times New Roman" w:eastAsia="Times New Roman" w:hAnsi="Times New Roman" w:cs="Times New Roman"/>
          <w:i/>
          <w:kern w:val="36"/>
          <w:sz w:val="28"/>
          <w:szCs w:val="28"/>
          <w:lang w:val="de-DE"/>
        </w:rPr>
        <w:t xml:space="preserve"> tại Tờ trình số </w:t>
      </w:r>
      <w:r w:rsidR="0066651E" w:rsidRPr="006030BC">
        <w:rPr>
          <w:rFonts w:ascii="Times New Roman" w:eastAsia="Times New Roman" w:hAnsi="Times New Roman" w:cs="Times New Roman"/>
          <w:i/>
          <w:kern w:val="36"/>
          <w:sz w:val="28"/>
          <w:szCs w:val="28"/>
          <w:lang w:val="de-DE"/>
        </w:rPr>
        <w:t>732</w:t>
      </w:r>
      <w:r w:rsidRPr="006030BC">
        <w:rPr>
          <w:rFonts w:ascii="Times New Roman" w:eastAsia="Times New Roman" w:hAnsi="Times New Roman" w:cs="Times New Roman"/>
          <w:i/>
          <w:kern w:val="36"/>
          <w:sz w:val="28"/>
          <w:szCs w:val="28"/>
          <w:lang w:val="de-DE"/>
        </w:rPr>
        <w:t xml:space="preserve">/TTr-SNV ngày </w:t>
      </w:r>
      <w:r w:rsidR="0066651E" w:rsidRPr="006030BC">
        <w:rPr>
          <w:rFonts w:ascii="Times New Roman" w:eastAsia="Times New Roman" w:hAnsi="Times New Roman" w:cs="Times New Roman"/>
          <w:i/>
          <w:kern w:val="36"/>
          <w:sz w:val="28"/>
          <w:szCs w:val="28"/>
          <w:lang w:val="de-DE"/>
        </w:rPr>
        <w:t>28</w:t>
      </w:r>
      <w:r w:rsidRPr="006030BC">
        <w:rPr>
          <w:rFonts w:ascii="Times New Roman" w:eastAsia="Times New Roman" w:hAnsi="Times New Roman" w:cs="Times New Roman"/>
          <w:i/>
          <w:kern w:val="36"/>
          <w:sz w:val="28"/>
          <w:szCs w:val="28"/>
          <w:lang w:val="de-DE"/>
        </w:rPr>
        <w:t xml:space="preserve"> tháng</w:t>
      </w:r>
      <w:r w:rsidR="00C82D26" w:rsidRPr="006030BC">
        <w:rPr>
          <w:rFonts w:ascii="Times New Roman" w:eastAsia="Times New Roman" w:hAnsi="Times New Roman" w:cs="Times New Roman"/>
          <w:i/>
          <w:kern w:val="36"/>
          <w:sz w:val="28"/>
          <w:szCs w:val="28"/>
          <w:lang w:val="de-DE"/>
        </w:rPr>
        <w:t xml:space="preserve"> </w:t>
      </w:r>
      <w:r w:rsidR="0066651E" w:rsidRPr="006030BC">
        <w:rPr>
          <w:rFonts w:ascii="Times New Roman" w:eastAsia="Times New Roman" w:hAnsi="Times New Roman" w:cs="Times New Roman"/>
          <w:i/>
          <w:kern w:val="36"/>
          <w:sz w:val="28"/>
          <w:szCs w:val="28"/>
          <w:lang w:val="de-DE"/>
        </w:rPr>
        <w:t>02</w:t>
      </w:r>
      <w:r w:rsidRPr="006030BC">
        <w:rPr>
          <w:rFonts w:ascii="Times New Roman" w:eastAsia="Times New Roman" w:hAnsi="Times New Roman" w:cs="Times New Roman"/>
          <w:i/>
          <w:kern w:val="36"/>
          <w:sz w:val="28"/>
          <w:szCs w:val="28"/>
          <w:lang w:val="de-DE"/>
        </w:rPr>
        <w:t xml:space="preserve"> năm 202</w:t>
      </w:r>
      <w:r w:rsidR="00416FD9" w:rsidRPr="006030BC">
        <w:rPr>
          <w:rFonts w:ascii="Times New Roman" w:eastAsia="Times New Roman" w:hAnsi="Times New Roman" w:cs="Times New Roman"/>
          <w:i/>
          <w:kern w:val="36"/>
          <w:sz w:val="28"/>
          <w:szCs w:val="28"/>
          <w:lang w:val="de-DE"/>
        </w:rPr>
        <w:t>5</w:t>
      </w:r>
      <w:r w:rsidRPr="006030BC">
        <w:rPr>
          <w:rFonts w:ascii="Times New Roman" w:eastAsia="Times New Roman" w:hAnsi="Times New Roman" w:cs="Times New Roman"/>
          <w:i/>
          <w:kern w:val="36"/>
          <w:sz w:val="28"/>
          <w:szCs w:val="28"/>
          <w:lang w:val="de-DE"/>
        </w:rPr>
        <w:t>.</w:t>
      </w:r>
    </w:p>
    <w:p w14:paraId="7F22B359" w14:textId="56ECD9DA" w:rsidR="00DB7A95" w:rsidRPr="00AE175E" w:rsidRDefault="00DB7A95" w:rsidP="004A6090">
      <w:pPr>
        <w:tabs>
          <w:tab w:val="left" w:pos="1850"/>
        </w:tabs>
        <w:spacing w:before="120" w:after="120" w:line="240" w:lineRule="auto"/>
        <w:ind w:firstLine="720"/>
        <w:jc w:val="center"/>
        <w:rPr>
          <w:rFonts w:ascii="Times New Roman" w:eastAsia="Times New Roman" w:hAnsi="Times New Roman" w:cs="Times New Roman"/>
          <w:b/>
          <w:bCs/>
          <w:sz w:val="28"/>
          <w:szCs w:val="24"/>
          <w:lang w:val="de-DE"/>
        </w:rPr>
      </w:pPr>
      <w:r w:rsidRPr="00AE175E">
        <w:rPr>
          <w:rFonts w:ascii="Times New Roman" w:eastAsia="Times New Roman" w:hAnsi="Times New Roman" w:cs="Times New Roman"/>
          <w:b/>
          <w:bCs/>
          <w:sz w:val="28"/>
          <w:szCs w:val="24"/>
          <w:lang w:val="de-DE"/>
        </w:rPr>
        <w:t>QUYẾT ĐỊNH:</w:t>
      </w:r>
    </w:p>
    <w:p w14:paraId="714757C3" w14:textId="77777777" w:rsidR="00DB7A95" w:rsidRPr="0009091D" w:rsidRDefault="00DB7A95" w:rsidP="00DB7A95">
      <w:pPr>
        <w:spacing w:after="0" w:line="240" w:lineRule="auto"/>
        <w:jc w:val="center"/>
        <w:rPr>
          <w:rFonts w:ascii="Times New Roman" w:eastAsia="Times New Roman" w:hAnsi="Times New Roman" w:cs="Times New Roman"/>
          <w:b/>
          <w:bCs/>
          <w:sz w:val="2"/>
          <w:szCs w:val="24"/>
          <w:lang w:val="de-DE"/>
        </w:rPr>
      </w:pPr>
    </w:p>
    <w:p w14:paraId="4CD905F9" w14:textId="289790A2" w:rsidR="00D1680A" w:rsidRPr="00AE175E" w:rsidRDefault="00DB7A95" w:rsidP="001D644D">
      <w:pPr>
        <w:spacing w:before="120" w:after="120" w:line="264" w:lineRule="auto"/>
        <w:ind w:firstLine="851"/>
        <w:jc w:val="both"/>
        <w:rPr>
          <w:rFonts w:ascii="Times New Roman" w:eastAsia="Times New Roman" w:hAnsi="Times New Roman" w:cs="Times New Roman"/>
          <w:b/>
          <w:bCs/>
          <w:spacing w:val="-4"/>
          <w:sz w:val="28"/>
          <w:szCs w:val="24"/>
          <w:lang w:val="de-DE"/>
        </w:rPr>
      </w:pPr>
      <w:r w:rsidRPr="00AE175E">
        <w:rPr>
          <w:rFonts w:ascii="Times New Roman" w:eastAsia="Times New Roman" w:hAnsi="Times New Roman" w:cs="Times New Roman"/>
          <w:b/>
          <w:bCs/>
          <w:spacing w:val="-4"/>
          <w:sz w:val="28"/>
          <w:szCs w:val="24"/>
          <w:lang w:val="de-DE"/>
        </w:rPr>
        <w:lastRenderedPageBreak/>
        <w:t xml:space="preserve">Điều 1. </w:t>
      </w:r>
      <w:r w:rsidR="00407995" w:rsidRPr="00AE175E">
        <w:rPr>
          <w:rFonts w:ascii="Times New Roman" w:eastAsia="Times New Roman" w:hAnsi="Times New Roman" w:cs="Times New Roman"/>
          <w:b/>
          <w:bCs/>
          <w:spacing w:val="-4"/>
          <w:sz w:val="28"/>
          <w:szCs w:val="24"/>
          <w:lang w:val="de-DE"/>
        </w:rPr>
        <w:t>Vị trí,</w:t>
      </w:r>
      <w:r w:rsidR="00867008" w:rsidRPr="00AE175E">
        <w:rPr>
          <w:rFonts w:ascii="Times New Roman" w:eastAsia="Times New Roman" w:hAnsi="Times New Roman" w:cs="Times New Roman"/>
          <w:b/>
          <w:bCs/>
          <w:spacing w:val="-4"/>
          <w:sz w:val="28"/>
          <w:szCs w:val="24"/>
          <w:lang w:val="de-DE"/>
        </w:rPr>
        <w:t xml:space="preserve"> </w:t>
      </w:r>
      <w:r w:rsidR="00407995" w:rsidRPr="00AE175E">
        <w:rPr>
          <w:rFonts w:ascii="Times New Roman" w:eastAsia="Times New Roman" w:hAnsi="Times New Roman" w:cs="Times New Roman"/>
          <w:b/>
          <w:bCs/>
          <w:spacing w:val="-4"/>
          <w:sz w:val="28"/>
          <w:szCs w:val="24"/>
          <w:lang w:val="de-DE"/>
        </w:rPr>
        <w:t>chức năng</w:t>
      </w:r>
    </w:p>
    <w:p w14:paraId="395325CF" w14:textId="57848E54" w:rsidR="0079403B" w:rsidRPr="004339C7" w:rsidRDefault="00186F04" w:rsidP="001D644D">
      <w:pPr>
        <w:pStyle w:val="NormalWeb"/>
        <w:shd w:val="clear" w:color="auto" w:fill="FFFFFF"/>
        <w:spacing w:before="120" w:beforeAutospacing="0" w:after="120" w:afterAutospacing="0" w:line="264" w:lineRule="auto"/>
        <w:ind w:firstLine="851"/>
        <w:jc w:val="both"/>
        <w:rPr>
          <w:sz w:val="28"/>
          <w:szCs w:val="28"/>
        </w:rPr>
      </w:pPr>
      <w:r w:rsidRPr="004339C7">
        <w:rPr>
          <w:sz w:val="28"/>
          <w:szCs w:val="28"/>
        </w:rPr>
        <w:t xml:space="preserve">1. </w:t>
      </w:r>
      <w:r w:rsidR="0002724C" w:rsidRPr="004339C7">
        <w:rPr>
          <w:sz w:val="28"/>
          <w:szCs w:val="28"/>
        </w:rPr>
        <w:t xml:space="preserve">Sở Nội vụ </w:t>
      </w:r>
      <w:r w:rsidR="00157CFB" w:rsidRPr="004339C7">
        <w:rPr>
          <w:sz w:val="28"/>
          <w:szCs w:val="28"/>
        </w:rPr>
        <w:t xml:space="preserve">tỉnh Bến Tre </w:t>
      </w:r>
      <w:r w:rsidR="0002724C" w:rsidRPr="004339C7">
        <w:rPr>
          <w:sz w:val="28"/>
          <w:szCs w:val="28"/>
        </w:rPr>
        <w:t>là cơ quan chuyên môn thuộc Ủy ban nhân</w:t>
      </w:r>
      <w:r w:rsidR="00A93202" w:rsidRPr="004339C7">
        <w:rPr>
          <w:sz w:val="28"/>
          <w:szCs w:val="28"/>
        </w:rPr>
        <w:t xml:space="preserve"> dân tỉnh Bến Tre</w:t>
      </w:r>
      <w:r w:rsidR="002A06A8" w:rsidRPr="004339C7">
        <w:rPr>
          <w:sz w:val="28"/>
          <w:szCs w:val="28"/>
        </w:rPr>
        <w:t xml:space="preserve">; </w:t>
      </w:r>
      <w:r w:rsidR="00EA170A" w:rsidRPr="004339C7">
        <w:rPr>
          <w:sz w:val="28"/>
          <w:szCs w:val="28"/>
        </w:rPr>
        <w:t>thực hiện</w:t>
      </w:r>
      <w:r w:rsidR="00D734E7" w:rsidRPr="004339C7">
        <w:rPr>
          <w:sz w:val="28"/>
          <w:szCs w:val="28"/>
        </w:rPr>
        <w:t xml:space="preserve"> chức năng </w:t>
      </w:r>
      <w:r w:rsidR="004339C7" w:rsidRPr="004339C7">
        <w:rPr>
          <w:sz w:val="28"/>
          <w:szCs w:val="28"/>
        </w:rPr>
        <w:t>tham mưu, giúp Ủy ban nhân dân tỉnh thực hiện chức năng quản lý nhà nước về: Tổ chức hành chính, sự nghiệp nhà nước; chính quyền địa phương, địa giới đơn vị hành chính; cán bộ, công chức, viên chức và công vụ; cải cách hành chính; hội, tổ chức phi chính phủ; thi đua, khen thưởng; văn thư, lưu trữ nhà nước; thanh niên; lao động, tiền lương; việc làm; bảo hiểm xã hội; an toàn, vệ sinh lao động</w:t>
      </w:r>
      <w:r w:rsidR="0085126B">
        <w:rPr>
          <w:sz w:val="28"/>
          <w:szCs w:val="28"/>
        </w:rPr>
        <w:t>; người có công; bình đẳng giới</w:t>
      </w:r>
      <w:r w:rsidR="0079403B" w:rsidRPr="004339C7">
        <w:rPr>
          <w:sz w:val="28"/>
          <w:szCs w:val="28"/>
        </w:rPr>
        <w:t>; dân tộc và tín ngưỡng, tôn giáo.</w:t>
      </w:r>
    </w:p>
    <w:p w14:paraId="43B126CF" w14:textId="30AA87DE" w:rsidR="00060DC6" w:rsidRDefault="00186F04" w:rsidP="001D644D">
      <w:pPr>
        <w:pStyle w:val="NormalWeb"/>
        <w:shd w:val="clear" w:color="auto" w:fill="FFFFFF"/>
        <w:spacing w:before="120" w:beforeAutospacing="0" w:after="120" w:afterAutospacing="0" w:line="264" w:lineRule="auto"/>
        <w:ind w:firstLine="851"/>
        <w:jc w:val="both"/>
        <w:rPr>
          <w:sz w:val="28"/>
          <w:szCs w:val="28"/>
        </w:rPr>
      </w:pPr>
      <w:r w:rsidRPr="00AE175E">
        <w:rPr>
          <w:sz w:val="28"/>
          <w:szCs w:val="28"/>
        </w:rPr>
        <w:t xml:space="preserve">2. </w:t>
      </w:r>
      <w:r w:rsidR="00D447BF" w:rsidRPr="00AE175E">
        <w:rPr>
          <w:sz w:val="28"/>
          <w:szCs w:val="28"/>
        </w:rPr>
        <w:t>Sở Nội vụ</w:t>
      </w:r>
      <w:r w:rsidR="00157CFB" w:rsidRPr="00AE175E">
        <w:rPr>
          <w:sz w:val="28"/>
          <w:szCs w:val="28"/>
        </w:rPr>
        <w:t xml:space="preserve"> tỉnh Bến Tre</w:t>
      </w:r>
      <w:r w:rsidR="000169EF" w:rsidRPr="00AE175E">
        <w:rPr>
          <w:sz w:val="28"/>
          <w:szCs w:val="28"/>
        </w:rPr>
        <w:t xml:space="preserve"> </w:t>
      </w:r>
      <w:r w:rsidR="00060DC6" w:rsidRPr="00060DC6">
        <w:rPr>
          <w:sz w:val="28"/>
          <w:szCs w:val="28"/>
        </w:rPr>
        <w:t>có tư cách pháp nhân, có con dấu và tài khoản riêng; chấp hành sự chỉ đạo, quản lý trực tiếp về tổ chức, biên chế và hoạt động của Ủy ban nhân dân tỉnh Bến Tre, đồng thời chấp hành sự chỉ đạo, kiểm tra, hướng dẫn về chuyên môn, nghiệp vụ của Bộ Nội vụ và các Bộ, ngàn</w:t>
      </w:r>
      <w:r w:rsidR="00C96A87">
        <w:rPr>
          <w:sz w:val="28"/>
          <w:szCs w:val="28"/>
        </w:rPr>
        <w:t>h t</w:t>
      </w:r>
      <w:r w:rsidR="00060DC6" w:rsidRPr="00060DC6">
        <w:rPr>
          <w:sz w:val="28"/>
          <w:szCs w:val="28"/>
        </w:rPr>
        <w:t>rung ương quản lý về ngành, lĩnh vực.</w:t>
      </w:r>
    </w:p>
    <w:p w14:paraId="5B703446" w14:textId="7E2AB893" w:rsidR="00304E0B" w:rsidRPr="00AE175E" w:rsidRDefault="00186F04" w:rsidP="001D644D">
      <w:pPr>
        <w:pStyle w:val="NormalWeb"/>
        <w:shd w:val="clear" w:color="auto" w:fill="FFFFFF"/>
        <w:spacing w:before="120" w:beforeAutospacing="0" w:after="120" w:afterAutospacing="0" w:line="264" w:lineRule="auto"/>
        <w:ind w:firstLine="851"/>
        <w:jc w:val="both"/>
        <w:rPr>
          <w:b/>
          <w:bCs/>
          <w:spacing w:val="-4"/>
          <w:sz w:val="28"/>
          <w:lang w:val="de-DE"/>
        </w:rPr>
      </w:pPr>
      <w:r w:rsidRPr="00AE175E">
        <w:rPr>
          <w:sz w:val="28"/>
          <w:szCs w:val="28"/>
          <w:lang w:val="de-DE"/>
        </w:rPr>
        <w:t xml:space="preserve">3. </w:t>
      </w:r>
      <w:r w:rsidR="00997487" w:rsidRPr="00AE175E">
        <w:rPr>
          <w:sz w:val="28"/>
          <w:szCs w:val="28"/>
          <w:lang w:val="de-DE"/>
        </w:rPr>
        <w:t xml:space="preserve">Trụ sở làm việc của Sở Nội vụ tỉnh Bến Tre đặt tại </w:t>
      </w:r>
      <w:r w:rsidR="003445F9" w:rsidRPr="00AE175E">
        <w:rPr>
          <w:sz w:val="28"/>
          <w:szCs w:val="28"/>
          <w:lang w:val="de-DE"/>
        </w:rPr>
        <w:t>T</w:t>
      </w:r>
      <w:r w:rsidR="00997487" w:rsidRPr="00AE175E">
        <w:rPr>
          <w:sz w:val="28"/>
          <w:szCs w:val="28"/>
          <w:lang w:val="de-DE"/>
        </w:rPr>
        <w:t xml:space="preserve">òa nhà các sở, ngành tỉnh, số 126A, đường Nguyễn Thị Định, khu phố 2, phường Phú Tân, thành phố Bến Tre, tỉnh Bến Tre. </w:t>
      </w:r>
    </w:p>
    <w:p w14:paraId="41FA08AD" w14:textId="6C73C0AA" w:rsidR="00DB7A95" w:rsidRPr="00AE175E" w:rsidRDefault="00DB7A95" w:rsidP="001D644D">
      <w:pPr>
        <w:spacing w:before="120" w:after="120" w:line="264" w:lineRule="auto"/>
        <w:ind w:firstLine="851"/>
        <w:jc w:val="both"/>
        <w:rPr>
          <w:rFonts w:ascii="Times New Roman" w:eastAsia="Times New Roman" w:hAnsi="Times New Roman" w:cs="Times New Roman"/>
          <w:b/>
          <w:sz w:val="28"/>
          <w:szCs w:val="24"/>
          <w:lang w:val="de-DE"/>
        </w:rPr>
      </w:pPr>
      <w:r w:rsidRPr="00AE175E">
        <w:rPr>
          <w:rFonts w:ascii="Times New Roman" w:eastAsia="Times New Roman" w:hAnsi="Times New Roman" w:cs="Times New Roman"/>
          <w:b/>
          <w:sz w:val="28"/>
          <w:szCs w:val="24"/>
          <w:lang w:val="de-DE"/>
        </w:rPr>
        <w:t xml:space="preserve">Điều 2. </w:t>
      </w:r>
      <w:r w:rsidR="00407995" w:rsidRPr="00AE175E">
        <w:rPr>
          <w:rFonts w:ascii="Times New Roman" w:eastAsia="Times New Roman" w:hAnsi="Times New Roman" w:cs="Times New Roman"/>
          <w:b/>
          <w:sz w:val="28"/>
          <w:szCs w:val="24"/>
          <w:lang w:val="de-DE"/>
        </w:rPr>
        <w:t>Nhiệm vụ và quyền hạn</w:t>
      </w:r>
    </w:p>
    <w:p w14:paraId="7AD3A822" w14:textId="75FC87B5" w:rsidR="00355196"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 Trình Ủy ban nhân dân tỉnh:</w:t>
      </w:r>
    </w:p>
    <w:p w14:paraId="2AC3C19C" w14:textId="355BF846" w:rsidR="00355196"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Dự thảo quyết định của Ủy ban nhân dân tỉnh liên quan đến ngành, lĩnh vực thuộc phạm vi quản lý của sở và các văn bản khác theo phân công của Ủy ban nhân dân tỉnh;</w:t>
      </w:r>
    </w:p>
    <w:p w14:paraId="70572B49" w14:textId="24506EAC" w:rsidR="00355196"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Dự thảo kế hoạch phát triển ngành, lĩnh vực; chương trình, biện pháp tổ chức thực hiện các nhiệm vụ về ngành, lĩnh vực trên địa bàn tỉnh trong phạm vi quản lý của sở;</w:t>
      </w:r>
    </w:p>
    <w:p w14:paraId="21E47DD3" w14:textId="26698BED" w:rsidR="00355196"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Dự thảo quyết định việc phân cấp, ủy quyền nhiệm vụ quản lý nhà nước về ngành, lĩnh vực cho sở, Ủy ban nhân dân huyện, thành phố thuộc tỉnh, (sau đây gọi chung là cấp huyện);</w:t>
      </w:r>
    </w:p>
    <w:p w14:paraId="21063022" w14:textId="70DD2E13" w:rsidR="00355196"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1E28FB">
        <w:rPr>
          <w:rFonts w:ascii="Times New Roman" w:eastAsia="Times New Roman" w:hAnsi="Times New Roman" w:cs="Times New Roman"/>
          <w:sz w:val="28"/>
          <w:szCs w:val="28"/>
          <w:lang w:val="de-DE"/>
        </w:rPr>
        <w:t>d) Dự thảo quyết định quy định cụ thể chức năng, nhiệm vụ, quyền hạn và cơ cấu tổ chức của sở;</w:t>
      </w:r>
    </w:p>
    <w:p w14:paraId="65D45162" w14:textId="0FE9245C" w:rsidR="00355196"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đ) Dự thảo quyết định thực hiện xã hội hóa các hoạt động cung ứng dịch vụ sự nghiệp công theo ngành, lĩnh vực thuộc thẩm quyền của Ủy ban nhân dân tỉnh và theo phân cấp của cơ quan nhà nước cấp trên</w:t>
      </w:r>
      <w:r w:rsidR="008A16DB" w:rsidRPr="00AE175E">
        <w:rPr>
          <w:rFonts w:ascii="Times New Roman" w:eastAsia="Times New Roman" w:hAnsi="Times New Roman" w:cs="Times New Roman"/>
          <w:sz w:val="28"/>
          <w:szCs w:val="28"/>
          <w:lang w:val="de-DE"/>
        </w:rPr>
        <w:t>;</w:t>
      </w:r>
    </w:p>
    <w:p w14:paraId="62B534C2" w14:textId="3AD6F4DA" w:rsidR="008A16DB" w:rsidRPr="00AE175E" w:rsidRDefault="008A16D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e) Ban hành văn bản chỉ đạo, hướng dẫn theo ngành, lĩnh vực thuộc phạm vi quản lý của sở đối với cơ quan, tổ chức, đơn vị của địa phương theo quy định của Đảng, của pháp luật và chỉ đạo của cơ quan nhà nước cấp trên; </w:t>
      </w:r>
    </w:p>
    <w:p w14:paraId="0D491FAF" w14:textId="11D2EB7D" w:rsidR="008A16DB" w:rsidRPr="00AE175E" w:rsidRDefault="008A16D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g) Dự thảo các văn bản thuộc thẩm quyền ban hành của Ủy ban nhân dân tỉnh theo phân công.</w:t>
      </w:r>
    </w:p>
    <w:p w14:paraId="544BA214" w14:textId="3FE70E0C" w:rsidR="0025101B" w:rsidRPr="00AE175E" w:rsidRDefault="00355196"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2. Trình Chủ tịch Ủy ban nhân dân tỉnh: </w:t>
      </w:r>
    </w:p>
    <w:p w14:paraId="7495CADB" w14:textId="5D55D446"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447DF9">
        <w:rPr>
          <w:rFonts w:ascii="Times New Roman" w:eastAsia="Times New Roman" w:hAnsi="Times New Roman" w:cs="Times New Roman"/>
          <w:sz w:val="28"/>
          <w:szCs w:val="28"/>
          <w:lang w:val="de-DE"/>
        </w:rPr>
        <w:t xml:space="preserve">a) Ban hành quyết định quy định cụ thể chức năng, nhiệm vụ, quyền hạn và cơ cấu tổ chức của đơn vị sự nghiệp công lập thuộc </w:t>
      </w:r>
      <w:r w:rsidR="00D447BF" w:rsidRPr="00447DF9">
        <w:rPr>
          <w:rFonts w:ascii="Times New Roman" w:eastAsia="Times New Roman" w:hAnsi="Times New Roman" w:cs="Times New Roman"/>
          <w:sz w:val="28"/>
          <w:szCs w:val="28"/>
          <w:lang w:val="de-DE"/>
        </w:rPr>
        <w:t>Sở Nội vụ</w:t>
      </w:r>
      <w:r w:rsidRPr="00447DF9">
        <w:rPr>
          <w:rFonts w:ascii="Times New Roman" w:eastAsia="Times New Roman" w:hAnsi="Times New Roman" w:cs="Times New Roman"/>
          <w:sz w:val="28"/>
          <w:szCs w:val="28"/>
          <w:lang w:val="de-DE"/>
        </w:rPr>
        <w:t>;</w:t>
      </w:r>
    </w:p>
    <w:p w14:paraId="31941B7C"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Quyết định bổ nhiệm nhân sự thuộc thẩm quyền của Chủ tịch Ủy ban nhân dân tỉnh theo quy định của Đảng và của pháp luật.</w:t>
      </w:r>
    </w:p>
    <w:p w14:paraId="3793B256" w14:textId="0AEBCEC5" w:rsidR="00F01DB6" w:rsidRPr="00AE175E" w:rsidRDefault="000F19F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c) </w:t>
      </w:r>
      <w:r w:rsidR="0080709B" w:rsidRPr="00AE175E">
        <w:rPr>
          <w:rFonts w:ascii="Times New Roman" w:eastAsia="Times New Roman" w:hAnsi="Times New Roman" w:cs="Times New Roman"/>
          <w:sz w:val="28"/>
          <w:szCs w:val="28"/>
          <w:lang w:val="vi-VN"/>
        </w:rPr>
        <w:t>Dự thảo các văn bản thuộc thẩm quyền ban hành của Chủ tịch Ủy ban nhân dân tỉnh theo phân công.</w:t>
      </w:r>
    </w:p>
    <w:p w14:paraId="19EF3B7E" w14:textId="382D62A9"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12EE60B4" w14:textId="77777777" w:rsidR="005D4E80"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4. </w:t>
      </w:r>
      <w:r w:rsidR="005D4E80" w:rsidRPr="00AE175E">
        <w:rPr>
          <w:rFonts w:ascii="Times New Roman" w:eastAsia="Times New Roman" w:hAnsi="Times New Roman" w:cs="Times New Roman"/>
          <w:sz w:val="28"/>
          <w:szCs w:val="28"/>
          <w:lang w:val="de-DE"/>
        </w:rPr>
        <w:t>Về tổ chức bộ máy:</w:t>
      </w:r>
    </w:p>
    <w:p w14:paraId="5E00A30B"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giúp Ủy ban nhân dân tỉnh:</w:t>
      </w:r>
    </w:p>
    <w:p w14:paraId="597BCC0A"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Trình Hội đồng nhân dân tỉnh xem xét, quyết định việc thành lập, tổ chức lại, giải thể cơ quan chuyên môn thuộc Ủy ban nhân dân tỉnh;</w:t>
      </w:r>
    </w:p>
    <w:p w14:paraId="7D4F7CD0"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Hướng dẫn cụ thể về trình tự, thủ tục thành lập, tổ chức lại, giải thể đơn vị sự nghiệp công lập thuộc Ủy ban nhân dân tỉnh; </w:t>
      </w:r>
    </w:p>
    <w:p w14:paraId="6D7427F4"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Chỉ đạo, hướng dẫn Ủy ban nhân dân cấp huyện quy định cụ thể chức năng, nhiệm vụ, quyền hạn và tổ chức của Phòng Nội vụ thuộc Ủy ban nhân dân cấp huyện;</w:t>
      </w:r>
    </w:p>
    <w:p w14:paraId="1C2DA72A"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Chỉ đạo các cơ quan, tổ chức, đơn vị thực hiện quản lý nhà nước đối với các đơn vị sự nghiệp ngoài công lập trên địa bàn theo quy định của pháp luật;</w:t>
      </w:r>
    </w:p>
    <w:p w14:paraId="1E72C2E9"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Thẩm định đối với các dự thảo văn bản:</w:t>
      </w:r>
    </w:p>
    <w:p w14:paraId="33AC3784"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70DA98BE"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0D22B068"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Thành lập, kiện toàn, sáp nhập, giải thể tổ chức phối hợp liên ngành thuộc thẩm quyền quyết định của Chủ tịch Ủy ban nhân dân tỉnh theo quy định của pháp luật;</w:t>
      </w:r>
    </w:p>
    <w:p w14:paraId="06D6312B"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c) Thẩm định, hướng dẫn, theo dõi, kiểm tra việc thực hiện phân loại, xếp hạng đơn vị sự nghiệp công lập của địa phương theo quy định của pháp luật và phân cấp quản lý của Ủy ban nhân dân tỉnh;</w:t>
      </w:r>
    </w:p>
    <w:p w14:paraId="6228F89D"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2F53368F" w14:textId="77777777" w:rsidR="005D4E80"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447DF9">
        <w:rPr>
          <w:rFonts w:ascii="Times New Roman" w:eastAsia="Times New Roman" w:hAnsi="Times New Roman" w:cs="Times New Roman"/>
          <w:sz w:val="28"/>
          <w:szCs w:val="28"/>
          <w:lang w:val="de-DE"/>
        </w:rPr>
        <w:t>5</w:t>
      </w:r>
      <w:r w:rsidR="0025101B" w:rsidRPr="00447DF9">
        <w:rPr>
          <w:rFonts w:ascii="Times New Roman" w:eastAsia="Times New Roman" w:hAnsi="Times New Roman" w:cs="Times New Roman"/>
          <w:sz w:val="28"/>
          <w:szCs w:val="28"/>
          <w:lang w:val="de-DE"/>
        </w:rPr>
        <w:t>.</w:t>
      </w:r>
      <w:r w:rsidR="0025101B" w:rsidRPr="00AE175E">
        <w:rPr>
          <w:rFonts w:ascii="Times New Roman" w:eastAsia="Times New Roman" w:hAnsi="Times New Roman" w:cs="Times New Roman"/>
          <w:sz w:val="28"/>
          <w:szCs w:val="28"/>
          <w:lang w:val="de-DE"/>
        </w:rPr>
        <w:t xml:space="preserve"> </w:t>
      </w:r>
      <w:r w:rsidR="005D4E80" w:rsidRPr="00AE175E">
        <w:rPr>
          <w:rFonts w:ascii="Times New Roman" w:eastAsia="Times New Roman" w:hAnsi="Times New Roman" w:cs="Times New Roman"/>
          <w:sz w:val="28"/>
          <w:szCs w:val="28"/>
          <w:lang w:val="de-DE"/>
        </w:rPr>
        <w:t>Về vị trí việc làm, biên chế công chức và cơ cấu ngạch công chức:</w:t>
      </w:r>
    </w:p>
    <w:p w14:paraId="2660E03F"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6D87919F"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Tham mưu, giúp Ủy ban nhân dân tỉnh:</w:t>
      </w:r>
    </w:p>
    <w:p w14:paraId="04EA7E92" w14:textId="066F73F8"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Thẩm định, tổng hợp và lập kế hoạch biên chế công chức hàng năm hoặc điều chỉnh biên chế công chức thuộc Hội đồng nhân dân, Ủy ban nhân dân tỉnh, cấp huyện gửi Bộ Nội vụ theo quy định của pháp luật;</w:t>
      </w:r>
    </w:p>
    <w:p w14:paraId="3306599E" w14:textId="64430871"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Trình Hội đồng nhân dân tỉnh quyết định biên chế công chức trong cơ quan của Hội đồng nhân dân, Ủy ban nhân dân tỉnh, cấp huyện trong tổng số biên chế công chức được cấp có thẩm quyền giao; giúp Ủy ban nhân dân tỉnh triển khai thực hiện sau khi được Hội đồng nhân dân tỉnh quyết định;</w:t>
      </w:r>
    </w:p>
    <w:p w14:paraId="15A8CD2E" w14:textId="7AA7C3EB"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Tổng hợp cơ cấu ngạch công chức của cơ quan, tổ chức thuộc Hội đồng nhân dân, Ủy ban nhân dân tỉnh, cấp huyện; trình Ủy ban nhân dân tỉnh gửi Bộ Nội vụ theo quy định của pháp luật.</w:t>
      </w:r>
    </w:p>
    <w:p w14:paraId="17080D10" w14:textId="77777777" w:rsidR="005D4E80"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6</w:t>
      </w:r>
      <w:r w:rsidR="0025101B" w:rsidRPr="00AE175E">
        <w:rPr>
          <w:rFonts w:ascii="Times New Roman" w:eastAsia="Times New Roman" w:hAnsi="Times New Roman" w:cs="Times New Roman"/>
          <w:sz w:val="28"/>
          <w:szCs w:val="28"/>
          <w:lang w:val="de-DE"/>
        </w:rPr>
        <w:t xml:space="preserve">. </w:t>
      </w:r>
      <w:r w:rsidR="005D4E80" w:rsidRPr="00AE175E">
        <w:rPr>
          <w:rFonts w:ascii="Times New Roman" w:eastAsia="Times New Roman" w:hAnsi="Times New Roman" w:cs="Times New Roman"/>
          <w:sz w:val="28"/>
          <w:szCs w:val="28"/>
          <w:lang w:val="de-DE"/>
        </w:rPr>
        <w:t>Về vị trí việc làm, cơ cấu viên chức theo chức danh nghề nghiệp và số lượng người làm việc trong các đơn vị sự nghiệp công lập:</w:t>
      </w:r>
    </w:p>
    <w:p w14:paraId="2AE9EC11"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6B120610"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Tham mưu, giúp Ủy ban nhân dân tỉnh:</w:t>
      </w:r>
    </w:p>
    <w:p w14:paraId="2D7F955D"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Thẩm định số lượng người làm việc hưởng lương từ ngân sách nhà nước và số lượng người làm việc hưởng lương từ nguồn thu sự nghiệp của các đơn vị sự nghiệp công lập chưa tự bảo đảm chi thường xuyên thuộc phạm vi quản lý của Ủy ban nhân dân tỉnh; tổng hợp, trình Ủy ban nhân dân tỉnh kế hoạch số </w:t>
      </w:r>
      <w:r w:rsidRPr="00AE175E">
        <w:rPr>
          <w:rFonts w:ascii="Times New Roman" w:eastAsia="Times New Roman" w:hAnsi="Times New Roman" w:cs="Times New Roman"/>
          <w:sz w:val="28"/>
          <w:szCs w:val="28"/>
          <w:lang w:val="de-DE"/>
        </w:rPr>
        <w:lastRenderedPageBreak/>
        <w:t>lượng người làm việc trong các đơn vị sự nghiệp công lập chưa tự bảo đảm chi thường xuyên của địa phương gửi Bộ Nội vụ thẩm định;</w:t>
      </w:r>
    </w:p>
    <w:p w14:paraId="1291ECE0"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 </w:t>
      </w:r>
    </w:p>
    <w:p w14:paraId="033909EC"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3E3E4D38"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772536CF"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69B48F65"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4EEDFA9F" w14:textId="77777777" w:rsidR="005D4E80" w:rsidRPr="00AE175E" w:rsidRDefault="005D4E8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3D3756C7" w14:textId="680EB379"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7. Về lĩnh vực việc làm</w:t>
      </w:r>
    </w:p>
    <w:p w14:paraId="0F08F586"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Tổ chức thực hiện các chiến lược, chương trình, kế hoạch dài hạn và hàng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14:paraId="65BFD85D"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b) Hướng dẫn và thực hiện chính sách hỗ trợ tạo việc làm, chính sách bảo hiểm thất nghiệp theo quy định của pháp luật;  </w:t>
      </w:r>
    </w:p>
    <w:p w14:paraId="0BDC5AF4" w14:textId="70D76014"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c) Quản lý nhà nước đối với các tổ chức dịch vụ việc làm theo quy định của pháp luật; tổ chức cấp, gia hạn, cấp lại hoặc thu hồi giấy phép hoạt động </w:t>
      </w:r>
      <w:r w:rsidRPr="00AE175E">
        <w:rPr>
          <w:rFonts w:ascii="Times New Roman" w:eastAsia="Times New Roman" w:hAnsi="Times New Roman" w:cs="Times New Roman"/>
          <w:sz w:val="28"/>
          <w:szCs w:val="28"/>
          <w:lang w:val="de-DE"/>
        </w:rPr>
        <w:lastRenderedPageBreak/>
        <w:t>dịch vụ việc làm của doanh nghiệp hoạt động dịch vụ việc làm theo quy định của pháp luật và theo phân công hoặ</w:t>
      </w:r>
      <w:r w:rsidR="00266BBB" w:rsidRPr="00AE175E">
        <w:rPr>
          <w:rFonts w:ascii="Times New Roman" w:eastAsia="Times New Roman" w:hAnsi="Times New Roman" w:cs="Times New Roman"/>
          <w:sz w:val="28"/>
          <w:szCs w:val="28"/>
          <w:lang w:val="de-DE"/>
        </w:rPr>
        <w:t>c ủy quyền của Ủy ban nhân dân</w:t>
      </w:r>
      <w:r w:rsidRPr="00AE175E">
        <w:rPr>
          <w:rFonts w:ascii="Times New Roman" w:eastAsia="Times New Roman" w:hAnsi="Times New Roman" w:cs="Times New Roman"/>
          <w:sz w:val="28"/>
          <w:szCs w:val="28"/>
          <w:lang w:val="de-DE"/>
        </w:rPr>
        <w:t xml:space="preserve"> tỉnh;</w:t>
      </w:r>
    </w:p>
    <w:p w14:paraId="1F99FD16"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 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718F028A" w14:textId="3D4901E2"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đ) Quản lý tổ chức được </w:t>
      </w:r>
      <w:r w:rsidR="00D447BF" w:rsidRPr="00AE175E">
        <w:rPr>
          <w:rFonts w:ascii="Times New Roman" w:eastAsia="Times New Roman" w:hAnsi="Times New Roman" w:cs="Times New Roman"/>
          <w:sz w:val="28"/>
          <w:szCs w:val="28"/>
          <w:lang w:val="de-DE"/>
        </w:rPr>
        <w:t>Sở Nội vụ</w:t>
      </w:r>
      <w:r w:rsidRPr="00AE175E">
        <w:rPr>
          <w:rFonts w:ascii="Times New Roman" w:eastAsia="Times New Roman" w:hAnsi="Times New Roman" w:cs="Times New Roman"/>
          <w:sz w:val="28"/>
          <w:szCs w:val="28"/>
          <w:lang w:val="de-DE"/>
        </w:rPr>
        <w:t xml:space="preserve"> phân cấp, ủy quyền, giao nhiệm vụ, đặt hàng hoặc đấu thầu về tuyển dụng, quản lý người lao động Việt Nam làm việc cho tổ chức, cá nhân nước ngoài;</w:t>
      </w:r>
    </w:p>
    <w:p w14:paraId="16616843"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3FA83B6F" w14:textId="59376555" w:rsidR="00702064" w:rsidRPr="00AE175E" w:rsidRDefault="00702064"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8. </w:t>
      </w:r>
      <w:r w:rsidR="00783D84" w:rsidRPr="00AE175E">
        <w:rPr>
          <w:rFonts w:ascii="Times New Roman" w:eastAsia="Times New Roman" w:hAnsi="Times New Roman" w:cs="Times New Roman"/>
          <w:sz w:val="28"/>
          <w:szCs w:val="28"/>
          <w:lang w:val="de-DE"/>
        </w:rPr>
        <w:t>Về lĩnh vực người lao động Việt Nam đi làm việc ở nước ngoài theo hợp đồng</w:t>
      </w:r>
    </w:p>
    <w:p w14:paraId="65236916"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1A834EE1"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3A75D811"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55EEE535"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Hỗ trợ người lao động sau khi về nước tiếp cận dịch vụ tư vấn tâm lý xã hội tự nguyện nhằm hòa nhập xã hội.</w:t>
      </w:r>
    </w:p>
    <w:p w14:paraId="7BE23CBD" w14:textId="1AD20571" w:rsidR="00EC51D5" w:rsidRPr="00AE175E" w:rsidRDefault="00EC51D5"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9. Về lĩnh vực lao động, tiền lương</w:t>
      </w:r>
    </w:p>
    <w:p w14:paraId="16527A15"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 </w:t>
      </w:r>
    </w:p>
    <w:p w14:paraId="75223B23"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b) Hướng dẫn thực hiện các quy định của pháp luật về chế độ tiền lương trong khu vực sản xuất kinh doanh;</w:t>
      </w:r>
    </w:p>
    <w:p w14:paraId="3D43A0CE"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14:paraId="667CD8AC"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 d) Hướng dẫn và tổ chức thực hiện các quy định của pháp luật về cho thuê lại lao động tại địa phương; </w:t>
      </w:r>
    </w:p>
    <w:p w14:paraId="5E913685" w14:textId="37C403D0"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1A0C4FA5" w14:textId="77777777" w:rsidR="009E235B" w:rsidRPr="00AE175E" w:rsidRDefault="00EC51D5"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10</w:t>
      </w:r>
      <w:r w:rsidR="0025101B" w:rsidRPr="00AE175E">
        <w:rPr>
          <w:rFonts w:ascii="Times New Roman" w:eastAsia="Times New Roman" w:hAnsi="Times New Roman" w:cs="Times New Roman"/>
          <w:sz w:val="28"/>
          <w:szCs w:val="28"/>
          <w:lang w:val="de-DE"/>
        </w:rPr>
        <w:t xml:space="preserve">. </w:t>
      </w:r>
      <w:r w:rsidR="009E235B" w:rsidRPr="00AE175E">
        <w:rPr>
          <w:rFonts w:ascii="Times New Roman" w:eastAsia="Times New Roman" w:hAnsi="Times New Roman" w:cs="Times New Roman"/>
          <w:sz w:val="28"/>
          <w:szCs w:val="28"/>
          <w:lang w:val="de-DE"/>
        </w:rPr>
        <w:t>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6558335F" w14:textId="77777777" w:rsidR="009E235B" w:rsidRPr="00AE175E" w:rsidRDefault="009E235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03B7B9D4" w14:textId="77777777" w:rsidR="009E235B" w:rsidRPr="00AE175E" w:rsidRDefault="009E235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7B903D0B" w14:textId="4CA9681F" w:rsidR="008F3416" w:rsidRPr="00AE175E" w:rsidRDefault="00E449B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164DC6" w:rsidRPr="00AE175E">
        <w:rPr>
          <w:rFonts w:ascii="Times New Roman" w:eastAsia="Times New Roman" w:hAnsi="Times New Roman" w:cs="Times New Roman"/>
          <w:sz w:val="28"/>
          <w:szCs w:val="28"/>
          <w:lang w:val="de-DE"/>
        </w:rPr>
        <w:t>1</w:t>
      </w:r>
      <w:r w:rsidRPr="00AE175E">
        <w:rPr>
          <w:rFonts w:ascii="Times New Roman" w:eastAsia="Times New Roman" w:hAnsi="Times New Roman" w:cs="Times New Roman"/>
          <w:sz w:val="28"/>
          <w:szCs w:val="28"/>
          <w:lang w:val="de-DE"/>
        </w:rPr>
        <w:t>.</w:t>
      </w:r>
      <w:r w:rsidR="00164DC6" w:rsidRPr="00AE175E">
        <w:rPr>
          <w:rFonts w:ascii="Times New Roman" w:eastAsia="Times New Roman" w:hAnsi="Times New Roman" w:cs="Times New Roman"/>
          <w:sz w:val="28"/>
          <w:szCs w:val="28"/>
          <w:lang w:val="de-DE"/>
        </w:rPr>
        <w:t xml:space="preserve"> Về lĩnh vực bảo hi</w:t>
      </w:r>
      <w:r w:rsidR="007649AD" w:rsidRPr="00AE175E">
        <w:rPr>
          <w:rFonts w:ascii="Times New Roman" w:eastAsia="Times New Roman" w:hAnsi="Times New Roman" w:cs="Times New Roman"/>
          <w:sz w:val="28"/>
          <w:szCs w:val="28"/>
          <w:lang w:val="de-DE"/>
        </w:rPr>
        <w:t>ểm</w:t>
      </w:r>
      <w:r w:rsidR="00164DC6" w:rsidRPr="00AE175E">
        <w:rPr>
          <w:rFonts w:ascii="Times New Roman" w:eastAsia="Times New Roman" w:hAnsi="Times New Roman" w:cs="Times New Roman"/>
          <w:sz w:val="28"/>
          <w:szCs w:val="28"/>
          <w:lang w:val="de-DE"/>
        </w:rPr>
        <w:t xml:space="preserve"> xã hội</w:t>
      </w:r>
    </w:p>
    <w:p w14:paraId="4DBBE914" w14:textId="2672D695"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3CE988D2" w14:textId="77777777"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Tham mưu cho Ủy ban nhân dân tỉnh kiến nghị trong đó đề xuất phương án xử lý (nếu có) với các bộ, ngành có liên quan giải quyết những vấn đề về bảo hiểm xã hội thuộc thẩm quyền;</w:t>
      </w:r>
    </w:p>
    <w:p w14:paraId="6632B0FC" w14:textId="78DF0004"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41BCA570" w14:textId="7858C85B" w:rsidR="00511451" w:rsidRPr="00AE175E" w:rsidRDefault="005114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 xml:space="preserve">d) Chủ trì, phối hợp với cơ quan Bảo hiểm xã hội và các cơ quan có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w:t>
      </w:r>
      <w:r w:rsidR="00DB079F" w:rsidRPr="00AE175E">
        <w:rPr>
          <w:rFonts w:ascii="Times New Roman" w:eastAsia="Times New Roman" w:hAnsi="Times New Roman" w:cs="Times New Roman"/>
          <w:sz w:val="28"/>
          <w:szCs w:val="28"/>
          <w:lang w:val="de-DE"/>
        </w:rPr>
        <w:t xml:space="preserve">Nội vụ </w:t>
      </w:r>
      <w:r w:rsidRPr="00AE175E">
        <w:rPr>
          <w:rFonts w:ascii="Times New Roman" w:eastAsia="Times New Roman" w:hAnsi="Times New Roman" w:cs="Times New Roman"/>
          <w:sz w:val="28"/>
          <w:szCs w:val="28"/>
          <w:lang w:val="de-DE"/>
        </w:rPr>
        <w:t>phê duyệt.</w:t>
      </w:r>
    </w:p>
    <w:p w14:paraId="3CCD68EB" w14:textId="0FAA120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12. Về lĩnh vực an toàn, vệ sinh lao động</w:t>
      </w:r>
    </w:p>
    <w:p w14:paraId="2F3ED6BD" w14:textId="27A50EAE"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Hướng dẫn và tổ chức thực hiện các quy định của pháp lu</w:t>
      </w:r>
      <w:r w:rsidR="0044439E" w:rsidRPr="00AE175E">
        <w:rPr>
          <w:rFonts w:ascii="Times New Roman" w:eastAsia="Times New Roman" w:hAnsi="Times New Roman" w:cs="Times New Roman"/>
          <w:sz w:val="28"/>
          <w:szCs w:val="28"/>
          <w:lang w:val="de-DE"/>
        </w:rPr>
        <w:t>ật về an toàn, vệ sinh lao động</w:t>
      </w:r>
      <w:r w:rsidR="0044439E" w:rsidRPr="00AE175E">
        <w:rPr>
          <w:rFonts w:ascii="Times New Roman" w:eastAsia="Times New Roman" w:hAnsi="Times New Roman" w:cs="Times New Roman"/>
          <w:sz w:val="28"/>
          <w:szCs w:val="28"/>
          <w:lang w:val="vi-VN"/>
        </w:rPr>
        <w:t>;</w:t>
      </w:r>
      <w:r w:rsidRPr="00AE175E">
        <w:rPr>
          <w:rFonts w:ascii="Times New Roman" w:eastAsia="Times New Roman" w:hAnsi="Times New Roman" w:cs="Times New Roman"/>
          <w:sz w:val="28"/>
          <w:szCs w:val="28"/>
          <w:lang w:val="de-DE"/>
        </w:rPr>
        <w:t xml:space="preserve"> về thời giờ làm việc, thời giờ nghỉ ngơi trong phạm vi địa phương; Tháng hành động về an toàn, vệ sinh lao động; </w:t>
      </w:r>
    </w:p>
    <w:p w14:paraId="18C0E28F"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b) Hướng dẫn và triển khai công tác quản lý, kiểm tra chất lượng sản phẩm, hàng hóa đặc thù về an toàn lao động; tiếp nhận hồ sơ và giải quyết thủ tục công bố hợp quy sản phẩm, hàng hóa đặc thù về an toàn lao động tại địa phương; </w:t>
      </w:r>
    </w:p>
    <w:p w14:paraId="3AC04FE2"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Hướng dẫn về công tác kiểm định kỹ thuật an toàn lao động; tiếp nhận tài liệu và xác nhận việc khai báo, sử dụng các loại máy, thiết bị vật tư có yêu cầu nghiêm ngặt về an toàn lao động;</w:t>
      </w:r>
    </w:p>
    <w:p w14:paraId="7EC552F6"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 </w:t>
      </w:r>
    </w:p>
    <w:p w14:paraId="730C9A9B"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 </w:t>
      </w:r>
    </w:p>
    <w:p w14:paraId="4594143C"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e) Tiếp nhận tài liệu thông báo việc tổ chức làm thêm từ trên 200 giờ đến 300 giờ trong một năm của doanh nghiệp, cơ quan, tổ chức, cá nhân có sử dụng lao động trên địa bàn quản lý. </w:t>
      </w:r>
    </w:p>
    <w:p w14:paraId="65A44188" w14:textId="15263FBC" w:rsidR="00CC13FD" w:rsidRPr="00AE175E" w:rsidRDefault="008A13A2"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E6541E" w:rsidRPr="00AE175E">
        <w:rPr>
          <w:rFonts w:ascii="Times New Roman" w:eastAsia="Times New Roman" w:hAnsi="Times New Roman" w:cs="Times New Roman"/>
          <w:sz w:val="28"/>
          <w:szCs w:val="28"/>
          <w:lang w:val="de-DE"/>
        </w:rPr>
        <w:t>3</w:t>
      </w:r>
      <w:r w:rsidR="0025101B" w:rsidRPr="00AE175E">
        <w:rPr>
          <w:rFonts w:ascii="Times New Roman" w:eastAsia="Times New Roman" w:hAnsi="Times New Roman" w:cs="Times New Roman"/>
          <w:sz w:val="28"/>
          <w:szCs w:val="28"/>
          <w:lang w:val="de-DE"/>
        </w:rPr>
        <w:t xml:space="preserve">. </w:t>
      </w:r>
      <w:r w:rsidR="00CC13FD" w:rsidRPr="00AE175E">
        <w:rPr>
          <w:rFonts w:ascii="Times New Roman" w:eastAsia="Times New Roman" w:hAnsi="Times New Roman" w:cs="Times New Roman"/>
          <w:sz w:val="28"/>
          <w:szCs w:val="28"/>
          <w:lang w:val="de-DE"/>
        </w:rPr>
        <w:t>Về cải cách hành chính, cải cách chế độ công chức, công vụ:</w:t>
      </w:r>
    </w:p>
    <w:p w14:paraId="6972F085"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798210A7"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b) Tham mưu, trình Ủy ban nhân dân, Chủ tịch Ủy ban nhân dân tỉnh: </w:t>
      </w:r>
    </w:p>
    <w:p w14:paraId="0DC5DDEB"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Chỉ đạo, triển khai chương trình, kế hoạch và các văn bản khác của cơ quan cấp trên về cải cách hành chính, cải cách chế độ công chức, công vụ;</w:t>
      </w:r>
    </w:p>
    <w:p w14:paraId="7ADF2E99"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Quyết định các biện pháp đẩy mạnh cải cách hành chính, đẩy mạnh cải cách chế độ công chức, công vụ theo chương trình, đề án, kế hoạch đã được cấp có thẩm quyền phê duyệt;</w:t>
      </w:r>
    </w:p>
    <w:p w14:paraId="5F0BA68E"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Tham mưu, giúp Ủy ban nhân dân tỉnh:</w:t>
      </w:r>
    </w:p>
    <w:p w14:paraId="5D0182E8"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1E07D8A6"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2E0F0E08" w14:textId="77777777" w:rsidR="00CC13FD" w:rsidRPr="00AE175E" w:rsidRDefault="00CC13F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Chủ trì triển khai công tác thông tin, tuyên truyền về cải cách hành chính, cải cách chế độ công chức, công vụ tại địa phương.</w:t>
      </w:r>
    </w:p>
    <w:p w14:paraId="76B6841A" w14:textId="23308A01" w:rsidR="00E2226A" w:rsidRPr="00AE175E" w:rsidRDefault="00E6541E"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14</w:t>
      </w:r>
      <w:r w:rsidR="0025101B" w:rsidRPr="00AE175E">
        <w:rPr>
          <w:rFonts w:ascii="Times New Roman" w:eastAsia="Times New Roman" w:hAnsi="Times New Roman" w:cs="Times New Roman"/>
          <w:sz w:val="28"/>
          <w:szCs w:val="28"/>
          <w:lang w:val="de-DE"/>
        </w:rPr>
        <w:t xml:space="preserve">. </w:t>
      </w:r>
      <w:r w:rsidR="00E2226A" w:rsidRPr="00AE175E">
        <w:rPr>
          <w:rFonts w:ascii="Times New Roman" w:eastAsia="Times New Roman" w:hAnsi="Times New Roman" w:cs="Times New Roman"/>
          <w:sz w:val="28"/>
          <w:szCs w:val="28"/>
          <w:lang w:val="de-DE"/>
        </w:rPr>
        <w:t xml:space="preserve">Về chính quyền địa phương: </w:t>
      </w:r>
    </w:p>
    <w:p w14:paraId="52F6BE13"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giúp Ủy ban nhân dân tỉnh:</w:t>
      </w:r>
    </w:p>
    <w:p w14:paraId="5EE6B6A4"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Triển khai công tác bầu cử đại biểu Quốc hội và đại biểu Hội đồng nhân dân các cấp trên địa bàn theo quy định của pháp luật và hướng dẫn của cơ quan cấp trên;</w:t>
      </w:r>
    </w:p>
    <w:p w14:paraId="53F9A651"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Trình Hội đồng nhân dân tỉnh bầu, miễn nhiệm, bãi nhiệm Chủ tịch, Phó Chủ tịch và các Ủy viên Ủy ban nhân dân tỉnh theo quy định của pháp luật;</w:t>
      </w:r>
    </w:p>
    <w:p w14:paraId="2B6E4B1E"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414481A2"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Trình Hội đồng nhân dân tỉnh quyết định việc thành lập, giải thể, nhập, chia ấp, khu phố; đặt tên, đổi tên ấp, khu phố ở địa phương;</w:t>
      </w:r>
    </w:p>
    <w:p w14:paraId="7C2E057B"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0C953387"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52E66EA0"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c) Tham mưu, giúp Ủy ban nhân dân, Chủ tịch Ủy ban nhân dân tỉnh thực hiện quản lý nhà nước đối với ấp, khu phố theo quy định của pháp luật và phân cấp quản lý của Ủy ban nhân dân tỉnh.</w:t>
      </w:r>
    </w:p>
    <w:p w14:paraId="63FAF308" w14:textId="48702636" w:rsidR="00E2226A"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E6541E" w:rsidRPr="00AE175E">
        <w:rPr>
          <w:rFonts w:ascii="Times New Roman" w:eastAsia="Times New Roman" w:hAnsi="Times New Roman" w:cs="Times New Roman"/>
          <w:sz w:val="28"/>
          <w:szCs w:val="28"/>
          <w:lang w:val="de-DE"/>
        </w:rPr>
        <w:t>5</w:t>
      </w:r>
      <w:r w:rsidRPr="00AE175E">
        <w:rPr>
          <w:rFonts w:ascii="Times New Roman" w:eastAsia="Times New Roman" w:hAnsi="Times New Roman" w:cs="Times New Roman"/>
          <w:sz w:val="28"/>
          <w:szCs w:val="28"/>
          <w:lang w:val="de-DE"/>
        </w:rPr>
        <w:t xml:space="preserve">. </w:t>
      </w:r>
      <w:r w:rsidR="00E2226A" w:rsidRPr="00AE175E">
        <w:rPr>
          <w:rFonts w:ascii="Times New Roman" w:eastAsia="Times New Roman" w:hAnsi="Times New Roman" w:cs="Times New Roman"/>
          <w:sz w:val="28"/>
          <w:szCs w:val="28"/>
          <w:lang w:val="de-DE"/>
        </w:rPr>
        <w:t>Về địa giới đơn vị hành chính:</w:t>
      </w:r>
    </w:p>
    <w:p w14:paraId="2D4A6DBF"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giúp Ủy ban nhân dân tỉnh:</w:t>
      </w:r>
    </w:p>
    <w:p w14:paraId="1B6116A6"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Thực hiện công tác quản lý địa giới đơn vị hành chính, hồ sơ, mốc, bản đồ địa giới đơn vị hành chính các cấp trên địa bàn theo quy định của pháp luật và theo hướng dẫn của cơ quan nhà nước có thẩm quyền; </w:t>
      </w:r>
    </w:p>
    <w:p w14:paraId="76AEA51C"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14:paraId="250115F7"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Lập hồ sơ đề án, trình Ủy ban nhân dân tỉnh có văn bản đề nghị Bộ trưởng Bộ Nội vụ quyết định công nhận phân loại đơn vị hành chính cấp huyện;</w:t>
      </w:r>
    </w:p>
    <w:p w14:paraId="35B462B2"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Triển khai thực hiện các đề án, văn bản liên quan đến địa giới đơn vị hành chính sau khi được cấp có thẩm quyền quyết định;</w:t>
      </w:r>
    </w:p>
    <w:p w14:paraId="643B28D1" w14:textId="77777777" w:rsidR="00E2226A" w:rsidRPr="00AE175E" w:rsidRDefault="00E2226A"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Thẩm định, trình Chủ tịch Ủy ban nhân dân tỉnh quyết định công nhận phân loại đơn vị hành chính cấp xã.</w:t>
      </w:r>
    </w:p>
    <w:p w14:paraId="3A935F7E" w14:textId="13879E16"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E6541E" w:rsidRPr="00AE175E">
        <w:rPr>
          <w:rFonts w:ascii="Times New Roman" w:eastAsia="Times New Roman" w:hAnsi="Times New Roman" w:cs="Times New Roman"/>
          <w:sz w:val="28"/>
          <w:szCs w:val="28"/>
          <w:lang w:val="de-DE"/>
        </w:rPr>
        <w:t>6</w:t>
      </w:r>
      <w:r w:rsidRPr="00AE175E">
        <w:rPr>
          <w:rFonts w:ascii="Times New Roman" w:eastAsia="Times New Roman" w:hAnsi="Times New Roman" w:cs="Times New Roman"/>
          <w:sz w:val="28"/>
          <w:szCs w:val="28"/>
          <w:lang w:val="de-DE"/>
        </w:rPr>
        <w:t xml:space="preserve">. Về cán bộ, công chức, viên chức; cán bộ, công chức cấp xã và người hoạt động không chuyên trách ở cấp xã, ở </w:t>
      </w:r>
      <w:r w:rsidR="00517BC1" w:rsidRPr="00AE175E">
        <w:rPr>
          <w:rFonts w:ascii="Times New Roman" w:eastAsia="Times New Roman" w:hAnsi="Times New Roman" w:cs="Times New Roman"/>
          <w:sz w:val="28"/>
          <w:szCs w:val="28"/>
          <w:lang w:val="de-DE"/>
        </w:rPr>
        <w:t>ấp, khu phố</w:t>
      </w:r>
      <w:r w:rsidRPr="00AE175E">
        <w:rPr>
          <w:rFonts w:ascii="Times New Roman" w:eastAsia="Times New Roman" w:hAnsi="Times New Roman" w:cs="Times New Roman"/>
          <w:sz w:val="28"/>
          <w:szCs w:val="28"/>
          <w:lang w:val="de-DE"/>
        </w:rPr>
        <w:t>:</w:t>
      </w:r>
    </w:p>
    <w:p w14:paraId="42C34AE7"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giúp Ủy ban nhân dân tỉnh:</w:t>
      </w:r>
    </w:p>
    <w:p w14:paraId="591D497F" w14:textId="631E6815"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cấp xã, ở </w:t>
      </w:r>
      <w:r w:rsidR="00517BC1" w:rsidRPr="00AE175E">
        <w:rPr>
          <w:rFonts w:ascii="Times New Roman" w:eastAsia="Times New Roman" w:hAnsi="Times New Roman" w:cs="Times New Roman"/>
          <w:sz w:val="28"/>
          <w:szCs w:val="28"/>
          <w:lang w:val="de-DE"/>
        </w:rPr>
        <w:t>ấp, khu phố</w:t>
      </w:r>
      <w:r w:rsidRPr="00AE175E">
        <w:rPr>
          <w:rFonts w:ascii="Times New Roman" w:eastAsia="Times New Roman" w:hAnsi="Times New Roman" w:cs="Times New Roman"/>
          <w:sz w:val="28"/>
          <w:szCs w:val="28"/>
          <w:lang w:val="de-DE"/>
        </w:rPr>
        <w:t xml:space="preserve"> theo quy định của Đảng, của pháp luật và phân cấp quản lý của Ủy ban nhân dân tỉnh;</w:t>
      </w:r>
    </w:p>
    <w:p w14:paraId="53997536"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41327DEC"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b) Tham mưu, trình Ủy ban nhân dân tỉnh:</w:t>
      </w:r>
    </w:p>
    <w:p w14:paraId="49159063"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Ban hành văn bản quy định tiêu chuẩn chức danh lãnh đạo, quản lý thuộc phạm vi quản lý của Ủy ban nhân dân tỉnh theo quy định của pháp luật và phân cấp của cơ quan Đảng có thẩm quyền; </w:t>
      </w:r>
    </w:p>
    <w:p w14:paraId="5B511502" w14:textId="47DAD16F"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Đề nghị Bộ Nội vụ</w:t>
      </w:r>
      <w:r w:rsidR="005B7DD0" w:rsidRPr="00AE175E">
        <w:rPr>
          <w:rFonts w:ascii="Times New Roman" w:eastAsia="Times New Roman" w:hAnsi="Times New Roman" w:cs="Times New Roman"/>
          <w:sz w:val="28"/>
          <w:szCs w:val="28"/>
          <w:lang w:val="vi-VN"/>
        </w:rPr>
        <w:t xml:space="preserve"> </w:t>
      </w:r>
      <w:r w:rsidRPr="00AE175E">
        <w:rPr>
          <w:rFonts w:ascii="Times New Roman" w:eastAsia="Times New Roman" w:hAnsi="Times New Roman" w:cs="Times New Roman"/>
          <w:sz w:val="28"/>
          <w:szCs w:val="28"/>
          <w:lang w:val="de-DE"/>
        </w:rPr>
        <w:t>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509FCEE8" w14:textId="256B2F78"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E6541E" w:rsidRPr="00AE175E">
        <w:rPr>
          <w:rFonts w:ascii="Times New Roman" w:eastAsia="Times New Roman" w:hAnsi="Times New Roman" w:cs="Times New Roman"/>
          <w:sz w:val="28"/>
          <w:szCs w:val="28"/>
          <w:lang w:val="de-DE"/>
        </w:rPr>
        <w:t>7</w:t>
      </w:r>
      <w:r w:rsidRPr="00AE175E">
        <w:rPr>
          <w:rFonts w:ascii="Times New Roman" w:eastAsia="Times New Roman" w:hAnsi="Times New Roman" w:cs="Times New Roman"/>
          <w:sz w:val="28"/>
          <w:szCs w:val="28"/>
          <w:lang w:val="de-DE"/>
        </w:rPr>
        <w:t>. Về đào tạo, bồi dưỡng cán bộ, công chức, viên chức (bao gồm cả cán bộ, công chức cấp xã):</w:t>
      </w:r>
    </w:p>
    <w:p w14:paraId="1DD18AAD"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trình Ủy ban nhân dân tỉnh:</w:t>
      </w:r>
    </w:p>
    <w:p w14:paraId="0AC1D403"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Ban hành kế hoạch đào tạo, bồi dưỡng cán bộ, công chức, viên chức thuộc phạm vi quản lý và tổ chức triển khai thực hiện kế hoạch sau khi được Ủy ban nhân dân tỉnh phê duyệt;</w:t>
      </w:r>
    </w:p>
    <w:p w14:paraId="48EF1D4E"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Thực hiện đào tạo, bồi dưỡng cán bộ, công chức, viên chức và các đối tượng khác theo quy định của Đảng, của pháp luật và phân cấp quản lý của Ủy ban nhân dân tỉnh;</w:t>
      </w:r>
    </w:p>
    <w:p w14:paraId="1844053E"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Thực hiện bồi dưỡng, tập huấn theo yêu cầu vị trí việc làm trong ngành, lĩnh vực được giao quản lý đối với công chức, viên chức và người làm công tác ở ngành, lĩnh vực đó;</w:t>
      </w:r>
    </w:p>
    <w:p w14:paraId="0489CF14"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35D9E48B" w14:textId="189F4BFB"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E6541E" w:rsidRPr="00AE175E">
        <w:rPr>
          <w:rFonts w:ascii="Times New Roman" w:eastAsia="Times New Roman" w:hAnsi="Times New Roman" w:cs="Times New Roman"/>
          <w:sz w:val="28"/>
          <w:szCs w:val="28"/>
          <w:lang w:val="de-DE"/>
        </w:rPr>
        <w:t>8</w:t>
      </w:r>
      <w:r w:rsidRPr="00AE175E">
        <w:rPr>
          <w:rFonts w:ascii="Times New Roman" w:eastAsia="Times New Roman" w:hAnsi="Times New Roman" w:cs="Times New Roman"/>
          <w:sz w:val="28"/>
          <w:szCs w:val="28"/>
          <w:lang w:val="de-DE"/>
        </w:rPr>
        <w:t>. Về tổ chức hội, tổ chức phi chính phủ:</w:t>
      </w:r>
    </w:p>
    <w:p w14:paraId="03217DC5"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36E296CE"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2DC02512" w14:textId="1D9DFD8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Căn cứ tình hình thực tế ở địa phương, trình Chủ tịch Ủy ban nhân</w:t>
      </w:r>
      <w:r w:rsidR="00442069" w:rsidRPr="00AE175E">
        <w:rPr>
          <w:rFonts w:ascii="Times New Roman" w:eastAsia="Times New Roman" w:hAnsi="Times New Roman" w:cs="Times New Roman"/>
          <w:sz w:val="28"/>
          <w:szCs w:val="28"/>
          <w:lang w:val="de-DE"/>
        </w:rPr>
        <w:t xml:space="preserve"> dân</w:t>
      </w:r>
      <w:r w:rsidRPr="00AE175E">
        <w:rPr>
          <w:rFonts w:ascii="Times New Roman" w:eastAsia="Times New Roman" w:hAnsi="Times New Roman" w:cs="Times New Roman"/>
          <w:sz w:val="28"/>
          <w:szCs w:val="28"/>
          <w:lang w:val="de-DE"/>
        </w:rPr>
        <w:t xml:space="preserve"> tỉnh quyết định việc ủy quyền theo quy định của pháp luật để thực hiện công tác quản lý nhà nước đối với hội, quỹ xã hội, quỹ từ thiện có phạm vi hoạt động </w:t>
      </w:r>
      <w:r w:rsidRPr="00AE175E">
        <w:rPr>
          <w:rFonts w:ascii="Times New Roman" w:eastAsia="Times New Roman" w:hAnsi="Times New Roman" w:cs="Times New Roman"/>
          <w:sz w:val="28"/>
          <w:szCs w:val="28"/>
          <w:lang w:val="de-DE"/>
        </w:rPr>
        <w:lastRenderedPageBreak/>
        <w:t>ở địa phương; chỉ đạo, hướng dẫn các sở, ban, ngành, Ủy ban nhân dân cấp huyện, Ủy ban nhân dân cấp xã trong việc quản lý nhà nước đối với hội, quỹ xã hội, quỹ từ thiện theo quy định của pháp luật.</w:t>
      </w:r>
    </w:p>
    <w:p w14:paraId="3F5AF1EA" w14:textId="57D5428A"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1</w:t>
      </w:r>
      <w:r w:rsidR="00E6541E" w:rsidRPr="00AE175E">
        <w:rPr>
          <w:rFonts w:ascii="Times New Roman" w:eastAsia="Times New Roman" w:hAnsi="Times New Roman" w:cs="Times New Roman"/>
          <w:sz w:val="28"/>
          <w:szCs w:val="28"/>
          <w:lang w:val="de-DE"/>
        </w:rPr>
        <w:t>9</w:t>
      </w:r>
      <w:r w:rsidRPr="00AE175E">
        <w:rPr>
          <w:rFonts w:ascii="Times New Roman" w:eastAsia="Times New Roman" w:hAnsi="Times New Roman" w:cs="Times New Roman"/>
          <w:sz w:val="28"/>
          <w:szCs w:val="28"/>
          <w:lang w:val="de-DE"/>
        </w:rPr>
        <w:t>. Về văn thư, lưu trữ nhà nước:</w:t>
      </w:r>
    </w:p>
    <w:p w14:paraId="1EFF77B3" w14:textId="160559D4"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trình Ủy ban nhân dân tỉnh ban hành danh mục cơ quan, tổ chức thuộc nguồn nộp lưu tài liệu vào Lưu trữ lịch sử tỉnh;</w:t>
      </w:r>
    </w:p>
    <w:p w14:paraId="499FD1C3" w14:textId="6653C9BE"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Tham mưu, trình Chủ tịch Ủy ban nhân dân tỉnh quyết định việc mang tài liệu ra khỏi Lưu trữ lịch sử tỉnh để sử dụng trong nước;</w:t>
      </w:r>
    </w:p>
    <w:p w14:paraId="133F0779" w14:textId="3060F060"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w:t>
      </w:r>
    </w:p>
    <w:p w14:paraId="740E7A6E"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6A7BC71E" w14:textId="224A34EE" w:rsidR="0025101B" w:rsidRPr="00AE175E" w:rsidRDefault="00E6541E"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20</w:t>
      </w:r>
      <w:r w:rsidR="0025101B" w:rsidRPr="00AE175E">
        <w:rPr>
          <w:rFonts w:ascii="Times New Roman" w:eastAsia="Times New Roman" w:hAnsi="Times New Roman" w:cs="Times New Roman"/>
          <w:sz w:val="28"/>
          <w:szCs w:val="28"/>
          <w:lang w:val="de-DE"/>
        </w:rPr>
        <w:t xml:space="preserve">. </w:t>
      </w:r>
      <w:r w:rsidR="00E71771" w:rsidRPr="00AE175E">
        <w:rPr>
          <w:rFonts w:ascii="Times New Roman" w:eastAsia="Times New Roman" w:hAnsi="Times New Roman" w:cs="Times New Roman"/>
          <w:sz w:val="28"/>
          <w:szCs w:val="28"/>
          <w:lang w:val="de-DE"/>
        </w:rPr>
        <w:t xml:space="preserve">Về </w:t>
      </w:r>
      <w:r w:rsidR="0025101B" w:rsidRPr="00AE175E">
        <w:rPr>
          <w:rFonts w:ascii="Times New Roman" w:eastAsia="Times New Roman" w:hAnsi="Times New Roman" w:cs="Times New Roman"/>
          <w:sz w:val="28"/>
          <w:szCs w:val="28"/>
          <w:lang w:val="de-DE"/>
        </w:rPr>
        <w:t>tín ngưỡng, tôn giáo:</w:t>
      </w:r>
    </w:p>
    <w:p w14:paraId="2992BF2A"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7DBC6BFF"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Giúp Ủy ban nhân dân tỉnh làm đầu mối liên hệ với các tổ chức tôn giáo, tổ chức tôn giáo trực thuộc và cơ sở tín ngưỡng thuộc thẩm quyền quản lý trên địa bàn;</w:t>
      </w:r>
    </w:p>
    <w:p w14:paraId="40880940"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3DD7C094"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d)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w:t>
      </w:r>
      <w:r w:rsidRPr="00AE175E">
        <w:rPr>
          <w:rFonts w:ascii="Times New Roman" w:eastAsia="Times New Roman" w:hAnsi="Times New Roman" w:cs="Times New Roman"/>
          <w:sz w:val="28"/>
          <w:szCs w:val="28"/>
          <w:lang w:val="de-DE"/>
        </w:rPr>
        <w:lastRenderedPageBreak/>
        <w:t xml:space="preserve">tỉnh giải quyết những vấn đề phát sinh trong hoạt động tín ngưỡng, tôn giáo thuộc thẩm quyền quản lý; </w:t>
      </w:r>
    </w:p>
    <w:p w14:paraId="1903CFED"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đ) Hướng dẫn Ủy ban nhân dân cấp huyện giải quyết những vấn đề cụ thể về tín ngưỡng, tôn giáo theo quy định của pháp luật.</w:t>
      </w:r>
    </w:p>
    <w:p w14:paraId="3468FEC9" w14:textId="04B89351" w:rsidR="008E701D" w:rsidRPr="00AE175E" w:rsidRDefault="00E6541E"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21</w:t>
      </w:r>
      <w:r w:rsidR="00543AB6" w:rsidRPr="00AE175E">
        <w:rPr>
          <w:rFonts w:ascii="Times New Roman" w:eastAsia="Times New Roman" w:hAnsi="Times New Roman" w:cs="Times New Roman"/>
          <w:sz w:val="28"/>
          <w:szCs w:val="28"/>
          <w:lang w:val="de-DE"/>
        </w:rPr>
        <w:t xml:space="preserve">. </w:t>
      </w:r>
      <w:r w:rsidR="009001ED" w:rsidRPr="00AE175E">
        <w:rPr>
          <w:rFonts w:ascii="Times New Roman" w:eastAsia="Times New Roman" w:hAnsi="Times New Roman" w:cs="Times New Roman"/>
          <w:sz w:val="28"/>
          <w:szCs w:val="28"/>
          <w:lang w:val="de-DE"/>
        </w:rPr>
        <w:t>Quản lý nhà nước về dân tộc</w:t>
      </w:r>
    </w:p>
    <w:p w14:paraId="0720A270" w14:textId="2C87FB6A" w:rsidR="009001ED" w:rsidRPr="00AE175E" w:rsidRDefault="00E5570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Tham mưu, giúp Ủy ban nhân dân tỉnh</w:t>
      </w:r>
      <w:r w:rsidR="0099660F" w:rsidRPr="00AE175E">
        <w:rPr>
          <w:rFonts w:ascii="Times New Roman" w:eastAsia="Times New Roman" w:hAnsi="Times New Roman" w:cs="Times New Roman"/>
          <w:sz w:val="28"/>
          <w:szCs w:val="28"/>
          <w:lang w:val="de-DE"/>
        </w:rPr>
        <w:t xml:space="preserve"> thực hiện chức năng</w:t>
      </w:r>
      <w:r w:rsidRPr="00AE175E">
        <w:rPr>
          <w:rFonts w:ascii="Times New Roman" w:eastAsia="Times New Roman" w:hAnsi="Times New Roman" w:cs="Times New Roman"/>
          <w:sz w:val="28"/>
          <w:szCs w:val="28"/>
          <w:lang w:val="de-DE"/>
        </w:rPr>
        <w:t xml:space="preserve"> quản lý nhà nước về dân tộc </w:t>
      </w:r>
      <w:r w:rsidR="0099660F" w:rsidRPr="00AE175E">
        <w:rPr>
          <w:rFonts w:ascii="Times New Roman" w:eastAsia="Times New Roman" w:hAnsi="Times New Roman" w:cs="Times New Roman"/>
          <w:sz w:val="28"/>
          <w:szCs w:val="28"/>
          <w:lang w:val="de-DE"/>
        </w:rPr>
        <w:t>theo quy định pháp luật hiện hành.</w:t>
      </w:r>
    </w:p>
    <w:p w14:paraId="424C68A0" w14:textId="2A4B8250" w:rsidR="0025101B" w:rsidRPr="00AE175E" w:rsidRDefault="009001E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w:t>
      </w:r>
      <w:r w:rsidR="00E6541E" w:rsidRPr="00AE175E">
        <w:rPr>
          <w:rFonts w:ascii="Times New Roman" w:eastAsia="Times New Roman" w:hAnsi="Times New Roman" w:cs="Times New Roman"/>
          <w:sz w:val="28"/>
          <w:szCs w:val="28"/>
          <w:lang w:val="de-DE"/>
        </w:rPr>
        <w:t>2</w:t>
      </w:r>
      <w:r w:rsidR="0025101B" w:rsidRPr="00AE175E">
        <w:rPr>
          <w:rFonts w:ascii="Times New Roman" w:eastAsia="Times New Roman" w:hAnsi="Times New Roman" w:cs="Times New Roman"/>
          <w:sz w:val="28"/>
          <w:szCs w:val="28"/>
          <w:lang w:val="de-DE"/>
        </w:rPr>
        <w:t xml:space="preserve">. </w:t>
      </w:r>
      <w:r w:rsidR="00E71771" w:rsidRPr="00AE175E">
        <w:rPr>
          <w:rFonts w:ascii="Times New Roman" w:eastAsia="Times New Roman" w:hAnsi="Times New Roman" w:cs="Times New Roman"/>
          <w:sz w:val="28"/>
          <w:szCs w:val="28"/>
          <w:lang w:val="de-DE"/>
        </w:rPr>
        <w:t>V</w:t>
      </w:r>
      <w:r w:rsidR="0025101B" w:rsidRPr="00AE175E">
        <w:rPr>
          <w:rFonts w:ascii="Times New Roman" w:eastAsia="Times New Roman" w:hAnsi="Times New Roman" w:cs="Times New Roman"/>
          <w:sz w:val="28"/>
          <w:szCs w:val="28"/>
          <w:lang w:val="de-DE"/>
        </w:rPr>
        <w:t>ề thanh niên:</w:t>
      </w:r>
    </w:p>
    <w:p w14:paraId="08569E71"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giúp Ủy ban nhân dân tỉnh:</w:t>
      </w:r>
    </w:p>
    <w:p w14:paraId="7E090022"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3A570333"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 </w:t>
      </w:r>
    </w:p>
    <w:p w14:paraId="37229644"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14:paraId="44EB8745"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Quản lý, khai thác và công bố dữ liệu thống kê về thanh niên, chỉ số phát triển thanh niên tại địa phương theo quy định của pháp luật.</w:t>
      </w:r>
    </w:p>
    <w:p w14:paraId="1AB1305E" w14:textId="2C775007" w:rsidR="0025101B" w:rsidRPr="00AE175E" w:rsidRDefault="009001E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w:t>
      </w:r>
      <w:r w:rsidR="00E6541E" w:rsidRPr="00AE175E">
        <w:rPr>
          <w:rFonts w:ascii="Times New Roman" w:eastAsia="Times New Roman" w:hAnsi="Times New Roman" w:cs="Times New Roman"/>
          <w:sz w:val="28"/>
          <w:szCs w:val="28"/>
          <w:lang w:val="de-DE"/>
        </w:rPr>
        <w:t>3</w:t>
      </w:r>
      <w:r w:rsidR="0025101B" w:rsidRPr="00AE175E">
        <w:rPr>
          <w:rFonts w:ascii="Times New Roman" w:eastAsia="Times New Roman" w:hAnsi="Times New Roman" w:cs="Times New Roman"/>
          <w:sz w:val="28"/>
          <w:szCs w:val="28"/>
          <w:lang w:val="de-DE"/>
        </w:rPr>
        <w:t>. Về thi đua, khen thưởng:</w:t>
      </w:r>
    </w:p>
    <w:p w14:paraId="1A9958DF"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07F32ADF"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16C067E8"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c) Thẩm định hồ sơ đề nghị khen thưởng của các cơ quan, tổ chức, đơn vị thuộc phạm vi quản lý của địa phương, trình Chủ tịch Ủy ban nhân dân tỉnh </w:t>
      </w:r>
      <w:r w:rsidRPr="00AE175E">
        <w:rPr>
          <w:rFonts w:ascii="Times New Roman" w:eastAsia="Times New Roman" w:hAnsi="Times New Roman" w:cs="Times New Roman"/>
          <w:sz w:val="28"/>
          <w:szCs w:val="28"/>
          <w:lang w:val="de-DE"/>
        </w:rPr>
        <w:lastRenderedPageBreak/>
        <w:t>quyết định khen thưởng theo thẩm quyền hoặc đề nghị cấp có thẩm quyền khen thưởng theo quy định của pháp luật;</w:t>
      </w:r>
    </w:p>
    <w:p w14:paraId="6E5F0047"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4D9A8B32"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3CDACA1E" w14:textId="77777777" w:rsidR="0025101B" w:rsidRPr="00AE175E" w:rsidRDefault="0025101B"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e) Làm nhiệm vụ thường trực Hội đồng Thi đua - Khen thưởng tỉnh.</w:t>
      </w:r>
    </w:p>
    <w:p w14:paraId="40D7FBA7" w14:textId="2ACB5029" w:rsidR="00E62DFF" w:rsidRPr="00AE175E" w:rsidRDefault="00E62DFF"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2</w:t>
      </w:r>
      <w:r w:rsidR="00E6541E" w:rsidRPr="00AE175E">
        <w:rPr>
          <w:rFonts w:ascii="Times New Roman" w:eastAsia="Times New Roman" w:hAnsi="Times New Roman" w:cs="Times New Roman"/>
          <w:sz w:val="28"/>
          <w:szCs w:val="28"/>
          <w:lang w:val="de-DE"/>
        </w:rPr>
        <w:t>4</w:t>
      </w:r>
      <w:r w:rsidRPr="00AE175E">
        <w:rPr>
          <w:rFonts w:ascii="Times New Roman" w:eastAsia="Times New Roman" w:hAnsi="Times New Roman" w:cs="Times New Roman"/>
          <w:sz w:val="28"/>
          <w:szCs w:val="28"/>
          <w:lang w:val="de-DE"/>
        </w:rPr>
        <w:t xml:space="preserve">. </w:t>
      </w:r>
      <w:r w:rsidR="00017E48" w:rsidRPr="00AE175E">
        <w:rPr>
          <w:rFonts w:ascii="Times New Roman" w:eastAsia="Times New Roman" w:hAnsi="Times New Roman" w:cs="Times New Roman"/>
          <w:sz w:val="28"/>
          <w:szCs w:val="28"/>
          <w:lang w:val="de-DE"/>
        </w:rPr>
        <w:t>Về lĩnh vực người có công:</w:t>
      </w:r>
    </w:p>
    <w:p w14:paraId="1DF50F40"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a) Hướng dẫn và tổ chức thực hiện các quy định của pháp luật đối với người có công với cách mạng và thân nhân của người có công với cách mạng; </w:t>
      </w:r>
    </w:p>
    <w:p w14:paraId="5D56C01F"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14:paraId="6415561A"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 c) Chủ trì, phối hợp tổ chức công tác tiếp nhận và an táng hài cốt liệt sĩ theo phân công hoặc phân cấp; thông tin, báo tin về mộ liệt sĩ; thăm viếng mộ liệt sĩ, di chuyển hài cốt liệt sĩ;</w:t>
      </w:r>
    </w:p>
    <w:p w14:paraId="2195126B"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 d) Quản lý đối tượng, hồ sơ đối tượng và kinh phí thực hiện các chính sách, chế độ ưu đãi đối với người có công với cách mạng và thân nhân của họ;</w:t>
      </w:r>
    </w:p>
    <w:p w14:paraId="12D5F55C"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đ) Hướng dẫn và tổ chức các phong trào “Đền ơn đáp nghĩa”; quản lý và sử dụng Quỹ “Đền ơn đáp nghĩa” cấp tỉnh.</w:t>
      </w:r>
    </w:p>
    <w:p w14:paraId="3A208758" w14:textId="241F2EDF" w:rsidR="00BA03B4" w:rsidRPr="00AE175E" w:rsidRDefault="00BA03B4"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w:t>
      </w:r>
      <w:r w:rsidR="00E6541E" w:rsidRPr="00AE175E">
        <w:rPr>
          <w:rFonts w:ascii="Times New Roman" w:eastAsia="Times New Roman" w:hAnsi="Times New Roman" w:cs="Times New Roman"/>
          <w:sz w:val="28"/>
          <w:szCs w:val="28"/>
          <w:lang w:val="de-DE"/>
        </w:rPr>
        <w:t>5</w:t>
      </w:r>
      <w:r w:rsidRPr="00AE175E">
        <w:rPr>
          <w:rFonts w:ascii="Times New Roman" w:eastAsia="Times New Roman" w:hAnsi="Times New Roman" w:cs="Times New Roman"/>
          <w:sz w:val="28"/>
          <w:szCs w:val="28"/>
          <w:lang w:val="de-DE"/>
        </w:rPr>
        <w:t xml:space="preserve">. </w:t>
      </w:r>
      <w:r w:rsidR="00EE470E" w:rsidRPr="00AE175E">
        <w:rPr>
          <w:rFonts w:ascii="Times New Roman" w:eastAsia="Times New Roman" w:hAnsi="Times New Roman" w:cs="Times New Roman"/>
          <w:sz w:val="28"/>
          <w:szCs w:val="28"/>
          <w:lang w:val="de-DE"/>
        </w:rPr>
        <w:t>Về lĩnh vực bình đẳng giới:</w:t>
      </w:r>
    </w:p>
    <w:p w14:paraId="5F6B8A6C"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a) Hướng dẫn, tổ chức thực hiện và kiểm tra việc thực hiện các quy định pháp luật về bình đẳng giới và phòng ngừa, ứng phó với bạo lực trên cơ sở giới tại địa phương;</w:t>
      </w:r>
    </w:p>
    <w:p w14:paraId="3BAA3BC8"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w:t>
      </w:r>
    </w:p>
    <w:p w14:paraId="61C0A368" w14:textId="77777777" w:rsidR="00230DA3" w:rsidRPr="00AE175E" w:rsidRDefault="00230DA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 c) Hướng dẫn và tổ chức thực hiện các chiến lược, chương trình, kế hoạch, mô hình, dự án về bình đẳng giới; Tháng hành động vì bình đẳng giới và phòng ngừa, ứng phó với bạo lực trên cơ sở giới.</w:t>
      </w:r>
    </w:p>
    <w:p w14:paraId="3088A948" w14:textId="30A15A2E" w:rsidR="0025101B" w:rsidRPr="00AE175E" w:rsidRDefault="00C404C3"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2</w:t>
      </w:r>
      <w:r w:rsidR="00821F3C" w:rsidRPr="00AE175E">
        <w:rPr>
          <w:rFonts w:ascii="Times New Roman" w:eastAsia="Times New Roman" w:hAnsi="Times New Roman" w:cs="Times New Roman"/>
          <w:sz w:val="28"/>
          <w:szCs w:val="28"/>
          <w:lang w:val="de-DE"/>
        </w:rPr>
        <w:t>6</w:t>
      </w:r>
      <w:r w:rsidR="0044295C" w:rsidRPr="00AE175E">
        <w:rPr>
          <w:rFonts w:ascii="Times New Roman" w:eastAsia="Times New Roman" w:hAnsi="Times New Roman" w:cs="Times New Roman"/>
          <w:sz w:val="28"/>
          <w:szCs w:val="28"/>
          <w:lang w:val="de-DE"/>
        </w:rPr>
        <w:t>.</w:t>
      </w:r>
      <w:r w:rsidR="0025101B" w:rsidRPr="00AE175E">
        <w:rPr>
          <w:rFonts w:ascii="Times New Roman" w:eastAsia="Times New Roman" w:hAnsi="Times New Roman" w:cs="Times New Roman"/>
          <w:sz w:val="28"/>
          <w:szCs w:val="28"/>
          <w:lang w:val="de-DE"/>
        </w:rPr>
        <w:t xml:space="preserve"> Thực hiện hợp tác quốc tế về lĩnh vực nội vụ</w:t>
      </w:r>
      <w:r w:rsidR="00333C42" w:rsidRPr="00AE175E">
        <w:rPr>
          <w:rFonts w:ascii="Times New Roman" w:eastAsia="Times New Roman" w:hAnsi="Times New Roman" w:cs="Times New Roman"/>
          <w:sz w:val="28"/>
          <w:szCs w:val="28"/>
          <w:lang w:val="de-DE"/>
        </w:rPr>
        <w:t xml:space="preserve"> </w:t>
      </w:r>
      <w:r w:rsidR="0025101B" w:rsidRPr="00AE175E">
        <w:rPr>
          <w:rFonts w:ascii="Times New Roman" w:eastAsia="Times New Roman" w:hAnsi="Times New Roman" w:cs="Times New Roman"/>
          <w:sz w:val="28"/>
          <w:szCs w:val="28"/>
          <w:lang w:val="de-DE"/>
        </w:rPr>
        <w:t xml:space="preserve">theo quy định của pháp luật. </w:t>
      </w:r>
    </w:p>
    <w:p w14:paraId="05D2F478" w14:textId="1EEDC6EB" w:rsidR="0025101B" w:rsidRPr="00AE175E" w:rsidRDefault="00E71771"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2</w:t>
      </w:r>
      <w:r w:rsidR="00821F3C" w:rsidRPr="00AE175E">
        <w:rPr>
          <w:rFonts w:ascii="Times New Roman" w:eastAsia="Times New Roman" w:hAnsi="Times New Roman" w:cs="Times New Roman"/>
          <w:sz w:val="28"/>
          <w:szCs w:val="28"/>
          <w:lang w:val="de-DE"/>
        </w:rPr>
        <w:t>7</w:t>
      </w:r>
      <w:r w:rsidR="0025101B" w:rsidRPr="00AE175E">
        <w:rPr>
          <w:rFonts w:ascii="Times New Roman" w:eastAsia="Times New Roman" w:hAnsi="Times New Roman" w:cs="Times New Roman"/>
          <w:sz w:val="28"/>
          <w:szCs w:val="28"/>
          <w:lang w:val="de-DE"/>
        </w:rPr>
        <w:t>. Nghiên cứu, ứng dụng khoa học, công nghệ và xây dựng</w:t>
      </w:r>
      <w:r w:rsidR="006E77F3" w:rsidRPr="00AE175E">
        <w:rPr>
          <w:rFonts w:ascii="Times New Roman" w:eastAsia="Times New Roman" w:hAnsi="Times New Roman" w:cs="Times New Roman"/>
          <w:sz w:val="28"/>
          <w:szCs w:val="28"/>
          <w:lang w:val="vi-VN"/>
        </w:rPr>
        <w:t xml:space="preserve"> cơ sở dữ liệu</w:t>
      </w:r>
      <w:r w:rsidR="0025101B" w:rsidRPr="00AE175E">
        <w:rPr>
          <w:rFonts w:ascii="Times New Roman" w:eastAsia="Times New Roman" w:hAnsi="Times New Roman" w:cs="Times New Roman"/>
          <w:sz w:val="28"/>
          <w:szCs w:val="28"/>
          <w:lang w:val="de-DE"/>
        </w:rPr>
        <w:t xml:space="preserve">, quản lý, lưu trữ hệ thống thông tin phục vụ công tác quản lý nhà nước của </w:t>
      </w:r>
      <w:r w:rsidR="00D447BF" w:rsidRPr="00AE175E">
        <w:rPr>
          <w:rFonts w:ascii="Times New Roman" w:eastAsia="Times New Roman" w:hAnsi="Times New Roman" w:cs="Times New Roman"/>
          <w:sz w:val="28"/>
          <w:szCs w:val="28"/>
          <w:lang w:val="de-DE"/>
        </w:rPr>
        <w:t>Sở Nội vụ</w:t>
      </w:r>
      <w:r w:rsidR="006E77F3" w:rsidRPr="00AE175E">
        <w:rPr>
          <w:rFonts w:ascii="Times New Roman" w:eastAsia="Times New Roman" w:hAnsi="Times New Roman" w:cs="Times New Roman"/>
          <w:sz w:val="28"/>
          <w:szCs w:val="28"/>
          <w:lang w:val="vi-VN"/>
        </w:rPr>
        <w:t>.</w:t>
      </w:r>
    </w:p>
    <w:p w14:paraId="08F953BF" w14:textId="508766B8" w:rsidR="0025101B" w:rsidRPr="00AE175E" w:rsidRDefault="00E7177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w:t>
      </w:r>
      <w:r w:rsidR="00821F3C" w:rsidRPr="00AE175E">
        <w:rPr>
          <w:rFonts w:ascii="Times New Roman" w:eastAsia="Times New Roman" w:hAnsi="Times New Roman" w:cs="Times New Roman"/>
          <w:sz w:val="28"/>
          <w:szCs w:val="28"/>
          <w:lang w:val="de-DE"/>
        </w:rPr>
        <w:t>8</w:t>
      </w:r>
      <w:r w:rsidR="0025101B" w:rsidRPr="00AE175E">
        <w:rPr>
          <w:rFonts w:ascii="Times New Roman" w:eastAsia="Times New Roman" w:hAnsi="Times New Roman" w:cs="Times New Roman"/>
          <w:sz w:val="28"/>
          <w:szCs w:val="28"/>
          <w:lang w:val="de-DE"/>
        </w:rPr>
        <w:t>. Hướng dẫn chuyên môn, nghiệp vụ về lĩnh vực nội vụ</w:t>
      </w:r>
      <w:r w:rsidR="0066292F" w:rsidRPr="00AE175E">
        <w:rPr>
          <w:rFonts w:ascii="Times New Roman" w:eastAsia="Times New Roman" w:hAnsi="Times New Roman" w:cs="Times New Roman"/>
          <w:sz w:val="28"/>
          <w:szCs w:val="28"/>
          <w:lang w:val="vi-VN"/>
        </w:rPr>
        <w:t xml:space="preserve"> </w:t>
      </w:r>
      <w:r w:rsidR="0025101B" w:rsidRPr="00AE175E">
        <w:rPr>
          <w:rFonts w:ascii="Times New Roman" w:eastAsia="Times New Roman" w:hAnsi="Times New Roman" w:cs="Times New Roman"/>
          <w:sz w:val="28"/>
          <w:szCs w:val="28"/>
          <w:lang w:val="de-DE"/>
        </w:rPr>
        <w:t>đối với các cơ quan hành chính, đơn vị sự nghiệp công lập thuộc phạm vi quản lý. Tham mưu, giúp Ủy ban nhân dân tỉnh thực hiện chức năng quản lý nhà nước theo ngành, lĩnh vực nội vụ</w:t>
      </w:r>
      <w:r w:rsidR="00266665" w:rsidRPr="00AE175E">
        <w:rPr>
          <w:rFonts w:ascii="Times New Roman" w:eastAsia="Times New Roman" w:hAnsi="Times New Roman" w:cs="Times New Roman"/>
          <w:sz w:val="28"/>
          <w:szCs w:val="28"/>
          <w:lang w:val="de-DE"/>
        </w:rPr>
        <w:t xml:space="preserve"> </w:t>
      </w:r>
      <w:r w:rsidR="0025101B" w:rsidRPr="00AE175E">
        <w:rPr>
          <w:rFonts w:ascii="Times New Roman" w:eastAsia="Times New Roman" w:hAnsi="Times New Roman" w:cs="Times New Roman"/>
          <w:sz w:val="28"/>
          <w:szCs w:val="28"/>
          <w:lang w:val="de-DE"/>
        </w:rPr>
        <w:t>đối với tổ chức của các bộ, cơ quan trung ương và địa phương khác đặt trụ sở trên địa bàn.</w:t>
      </w:r>
    </w:p>
    <w:p w14:paraId="600E8A0C" w14:textId="757C70DD" w:rsidR="0025101B" w:rsidRPr="00AE175E" w:rsidRDefault="00821F3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29</w:t>
      </w:r>
      <w:r w:rsidR="0025101B" w:rsidRPr="00AE175E">
        <w:rPr>
          <w:rFonts w:ascii="Times New Roman" w:eastAsia="Times New Roman" w:hAnsi="Times New Roman" w:cs="Times New Roman"/>
          <w:sz w:val="28"/>
          <w:szCs w:val="28"/>
          <w:lang w:val="de-DE"/>
        </w:rPr>
        <w:t>. Tổng hợp, thống kê, sơ kết, tổng kết, đánh giá kết quả thực hiện đối với ngành, lĩnh vực được giao quản lý. Thực hiện việc thông tin, báo cáo Ủy ban nhân dân tỉnh, Bộ Nội vụ</w:t>
      </w:r>
      <w:r w:rsidR="00F26C31" w:rsidRPr="00AE175E">
        <w:rPr>
          <w:rFonts w:ascii="Times New Roman" w:eastAsia="Times New Roman" w:hAnsi="Times New Roman" w:cs="Times New Roman"/>
          <w:sz w:val="28"/>
          <w:szCs w:val="28"/>
          <w:lang w:val="vi-VN"/>
        </w:rPr>
        <w:t>,</w:t>
      </w:r>
      <w:r w:rsidR="0025101B" w:rsidRPr="00AE175E">
        <w:rPr>
          <w:rFonts w:ascii="Times New Roman" w:eastAsia="Times New Roman" w:hAnsi="Times New Roman" w:cs="Times New Roman"/>
          <w:sz w:val="28"/>
          <w:szCs w:val="28"/>
          <w:lang w:val="de-DE"/>
        </w:rPr>
        <w:t xml:space="preserve"> cơ quan có thẩm quyền về tình hình thực hiện nhiệm vụ được giao theo quy định của pháp luật.</w:t>
      </w:r>
    </w:p>
    <w:p w14:paraId="28D2C906" w14:textId="67CB6099" w:rsidR="0025101B" w:rsidRPr="00AE175E" w:rsidRDefault="0044295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0</w:t>
      </w:r>
      <w:r w:rsidR="0025101B" w:rsidRPr="00AE175E">
        <w:rPr>
          <w:rFonts w:ascii="Times New Roman" w:eastAsia="Times New Roman" w:hAnsi="Times New Roman" w:cs="Times New Roman"/>
          <w:sz w:val="28"/>
          <w:szCs w:val="28"/>
          <w:lang w:val="de-DE"/>
        </w:rPr>
        <w:t xml:space="preserve">. Quy định cụ thể chức năng, nhiệm vụ, quyền hạn và tổ chức của đơn vị thuộc, trực thuộc </w:t>
      </w:r>
      <w:r w:rsidR="00D447BF" w:rsidRPr="00AE175E">
        <w:rPr>
          <w:rFonts w:ascii="Times New Roman" w:eastAsia="Times New Roman" w:hAnsi="Times New Roman" w:cs="Times New Roman"/>
          <w:sz w:val="28"/>
          <w:szCs w:val="28"/>
          <w:lang w:val="de-DE"/>
        </w:rPr>
        <w:t>Sở Nội vụ</w:t>
      </w:r>
      <w:r w:rsidR="0025101B" w:rsidRPr="00AE175E">
        <w:rPr>
          <w:rFonts w:ascii="Times New Roman" w:eastAsia="Times New Roman" w:hAnsi="Times New Roman" w:cs="Times New Roman"/>
          <w:sz w:val="28"/>
          <w:szCs w:val="28"/>
          <w:lang w:val="de-DE"/>
        </w:rPr>
        <w:t xml:space="preserve"> (trừ đơn vị thuộc thẩm quyền quyết định của Ủy ban nhân dân</w:t>
      </w:r>
      <w:r w:rsidR="004D5E43" w:rsidRPr="00AE175E">
        <w:rPr>
          <w:rFonts w:ascii="Times New Roman" w:eastAsia="Times New Roman" w:hAnsi="Times New Roman" w:cs="Times New Roman"/>
          <w:sz w:val="28"/>
          <w:szCs w:val="28"/>
          <w:lang w:val="de-DE"/>
        </w:rPr>
        <w:t xml:space="preserve"> tỉnh</w:t>
      </w:r>
      <w:r w:rsidR="0025101B" w:rsidRPr="00AE175E">
        <w:rPr>
          <w:rFonts w:ascii="Times New Roman" w:eastAsia="Times New Roman" w:hAnsi="Times New Roman" w:cs="Times New Roman"/>
          <w:sz w:val="28"/>
          <w:szCs w:val="28"/>
          <w:lang w:val="de-DE"/>
        </w:rPr>
        <w:t xml:space="preserve">, Chủ tịch Ủy ban nhân dân tỉnh); mối quan hệ công tác và trách nhiệm của người đứng đầu đơn vị thuộc, trực thuộc </w:t>
      </w:r>
      <w:r w:rsidR="00D447BF" w:rsidRPr="00AE175E">
        <w:rPr>
          <w:rFonts w:ascii="Times New Roman" w:eastAsia="Times New Roman" w:hAnsi="Times New Roman" w:cs="Times New Roman"/>
          <w:sz w:val="28"/>
          <w:szCs w:val="28"/>
          <w:lang w:val="de-DE"/>
        </w:rPr>
        <w:t>Sở Nội vụ</w:t>
      </w:r>
      <w:r w:rsidR="00160EE8" w:rsidRPr="00AE175E">
        <w:rPr>
          <w:rFonts w:ascii="Times New Roman" w:eastAsia="Times New Roman" w:hAnsi="Times New Roman" w:cs="Times New Roman"/>
          <w:sz w:val="28"/>
          <w:szCs w:val="28"/>
          <w:lang w:val="vi-VN"/>
        </w:rPr>
        <w:t xml:space="preserve"> </w:t>
      </w:r>
      <w:r w:rsidR="0025101B" w:rsidRPr="00AE175E">
        <w:rPr>
          <w:rFonts w:ascii="Times New Roman" w:eastAsia="Times New Roman" w:hAnsi="Times New Roman" w:cs="Times New Roman"/>
          <w:sz w:val="28"/>
          <w:szCs w:val="28"/>
          <w:lang w:val="de-DE"/>
        </w:rPr>
        <w:t>theo quy định của pháp luật.</w:t>
      </w:r>
    </w:p>
    <w:p w14:paraId="3976BCC7" w14:textId="0DD26DC7" w:rsidR="0025101B" w:rsidRPr="00AE175E" w:rsidRDefault="0044295C"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1</w:t>
      </w:r>
      <w:r w:rsidR="0025101B" w:rsidRPr="00AE175E">
        <w:rPr>
          <w:rFonts w:ascii="Times New Roman" w:eastAsia="Times New Roman" w:hAnsi="Times New Roman" w:cs="Times New Roman"/>
          <w:sz w:val="28"/>
          <w:szCs w:val="28"/>
          <w:lang w:val="de-DE"/>
        </w:rPr>
        <w:t xml:space="preserve">. Quản lý tổ chức bộ máy; vị trí việc làm, biên chế công chức, cơ cấu ngạch công chức; vị trí việc làm, cơ cấu viên chức theo chức danh nghề nghiệp và số lượng người làm việc trong các đơn vị thuộc, trực thuộc </w:t>
      </w:r>
      <w:r w:rsidR="00D447BF" w:rsidRPr="00AE175E">
        <w:rPr>
          <w:rFonts w:ascii="Times New Roman" w:eastAsia="Times New Roman" w:hAnsi="Times New Roman" w:cs="Times New Roman"/>
          <w:sz w:val="28"/>
          <w:szCs w:val="28"/>
          <w:lang w:val="de-DE"/>
        </w:rPr>
        <w:t>Sở Nội vụ</w:t>
      </w:r>
      <w:r w:rsidR="006F2C99" w:rsidRPr="00AE175E">
        <w:rPr>
          <w:rFonts w:ascii="Times New Roman" w:eastAsia="Times New Roman" w:hAnsi="Times New Roman" w:cs="Times New Roman"/>
          <w:sz w:val="28"/>
          <w:szCs w:val="28"/>
          <w:lang w:val="vi-VN"/>
        </w:rPr>
        <w:t xml:space="preserve">. </w:t>
      </w:r>
    </w:p>
    <w:p w14:paraId="1B34F0B7" w14:textId="50CEEE52" w:rsidR="0025101B" w:rsidRPr="00AE175E" w:rsidRDefault="0044295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2</w:t>
      </w:r>
      <w:r w:rsidR="0025101B" w:rsidRPr="00AE175E">
        <w:rPr>
          <w:rFonts w:ascii="Times New Roman" w:eastAsia="Times New Roman" w:hAnsi="Times New Roman" w:cs="Times New Roman"/>
          <w:sz w:val="28"/>
          <w:szCs w:val="28"/>
          <w:lang w:val="de-DE"/>
        </w:rPr>
        <w:t xml:space="preserve">. Quản lý và thực hiện chế độ, chính sách đối với công chức, viên chức, người lao động thuộc </w:t>
      </w:r>
      <w:r w:rsidR="00D447BF" w:rsidRPr="00AE175E">
        <w:rPr>
          <w:rFonts w:ascii="Times New Roman" w:eastAsia="Times New Roman" w:hAnsi="Times New Roman" w:cs="Times New Roman"/>
          <w:sz w:val="28"/>
          <w:szCs w:val="28"/>
          <w:lang w:val="de-DE"/>
        </w:rPr>
        <w:t>Sở Nội vụ</w:t>
      </w:r>
      <w:r w:rsidR="0025101B" w:rsidRPr="00AE175E">
        <w:rPr>
          <w:rFonts w:ascii="Times New Roman" w:eastAsia="Times New Roman" w:hAnsi="Times New Roman" w:cs="Times New Roman"/>
          <w:sz w:val="28"/>
          <w:szCs w:val="28"/>
          <w:lang w:val="de-DE"/>
        </w:rPr>
        <w:t xml:space="preserve"> theo quy định của pháp luật và phân cấp quản lý của Ủy ban nhân dân tỉnh.</w:t>
      </w:r>
    </w:p>
    <w:p w14:paraId="59036ED3" w14:textId="7A84B1B0" w:rsidR="0025101B" w:rsidRPr="00AE175E" w:rsidRDefault="0044295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3</w:t>
      </w:r>
      <w:r w:rsidR="0025101B" w:rsidRPr="00AE175E">
        <w:rPr>
          <w:rFonts w:ascii="Times New Roman" w:eastAsia="Times New Roman" w:hAnsi="Times New Roman" w:cs="Times New Roman"/>
          <w:sz w:val="28"/>
          <w:szCs w:val="28"/>
          <w:lang w:val="de-DE"/>
        </w:rPr>
        <w:t>. Quản lý và chịu trách nhiệm về tài chính, tài sản được giao theo quy định của pháp luật và phân cấp quản lý của Ủy ban nhân dân tỉnh.</w:t>
      </w:r>
    </w:p>
    <w:p w14:paraId="73BF8664" w14:textId="0E65376B" w:rsidR="0025101B" w:rsidRPr="00AE175E" w:rsidRDefault="0044295C" w:rsidP="001D644D">
      <w:pPr>
        <w:spacing w:before="120" w:after="120" w:line="264" w:lineRule="auto"/>
        <w:ind w:firstLine="851"/>
        <w:jc w:val="both"/>
        <w:rPr>
          <w:rFonts w:ascii="Times New Roman" w:eastAsia="Times New Roman" w:hAnsi="Times New Roman" w:cs="Times New Roman"/>
          <w:sz w:val="28"/>
          <w:szCs w:val="28"/>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4</w:t>
      </w:r>
      <w:r w:rsidR="0025101B" w:rsidRPr="00AE175E">
        <w:rPr>
          <w:rFonts w:ascii="Times New Roman" w:eastAsia="Times New Roman" w:hAnsi="Times New Roman" w:cs="Times New Roman"/>
          <w:sz w:val="28"/>
          <w:szCs w:val="28"/>
          <w:lang w:val="de-DE"/>
        </w:rPr>
        <w:t xml:space="preserve">. Thực hiện các quy định về phòng, chống tham nhũng, tiêu cực; thực hành tiết kiệm, chống lãng phí và các quy định khác về quản lý nội bộ tại </w:t>
      </w:r>
      <w:r w:rsidR="00D447BF" w:rsidRPr="00AE175E">
        <w:rPr>
          <w:rFonts w:ascii="Times New Roman" w:eastAsia="Times New Roman" w:hAnsi="Times New Roman" w:cs="Times New Roman"/>
          <w:sz w:val="28"/>
          <w:szCs w:val="28"/>
          <w:lang w:val="de-DE"/>
        </w:rPr>
        <w:t>Sở Nội vụ</w:t>
      </w:r>
      <w:r w:rsidR="00097038" w:rsidRPr="00AE175E">
        <w:rPr>
          <w:rFonts w:ascii="Times New Roman" w:eastAsia="Times New Roman" w:hAnsi="Times New Roman" w:cs="Times New Roman"/>
          <w:sz w:val="28"/>
          <w:szCs w:val="28"/>
        </w:rPr>
        <w:t>.</w:t>
      </w:r>
    </w:p>
    <w:p w14:paraId="1593A031" w14:textId="4A3D6F37" w:rsidR="0025101B" w:rsidRPr="00AE175E" w:rsidRDefault="0044295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5</w:t>
      </w:r>
      <w:r w:rsidR="0025101B" w:rsidRPr="00AE175E">
        <w:rPr>
          <w:rFonts w:ascii="Times New Roman" w:eastAsia="Times New Roman" w:hAnsi="Times New Roman" w:cs="Times New Roman"/>
          <w:sz w:val="28"/>
          <w:szCs w:val="28"/>
          <w:lang w:val="de-DE"/>
        </w:rPr>
        <w:t>.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129C59AB" w14:textId="0C9C475D" w:rsidR="00233444" w:rsidRPr="00AE175E" w:rsidRDefault="0044295C"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3</w:t>
      </w:r>
      <w:r w:rsidR="00821F3C" w:rsidRPr="00AE175E">
        <w:rPr>
          <w:rFonts w:ascii="Times New Roman" w:eastAsia="Times New Roman" w:hAnsi="Times New Roman" w:cs="Times New Roman"/>
          <w:sz w:val="28"/>
          <w:szCs w:val="28"/>
          <w:lang w:val="de-DE"/>
        </w:rPr>
        <w:t>6</w:t>
      </w:r>
      <w:r w:rsidR="00233444" w:rsidRPr="00AE175E">
        <w:rPr>
          <w:rFonts w:ascii="Times New Roman" w:eastAsia="Times New Roman" w:hAnsi="Times New Roman" w:cs="Times New Roman"/>
          <w:sz w:val="28"/>
          <w:szCs w:val="28"/>
          <w:lang w:val="de-DE"/>
        </w:rPr>
        <w:t>. Quản lý theo quy định của pháp luật đối với các doanh nghiệp, tổ chức kinh tế tập thể, kinh tế tư nh</w:t>
      </w:r>
      <w:r w:rsidR="00047CD8" w:rsidRPr="00AE175E">
        <w:rPr>
          <w:rFonts w:ascii="Times New Roman" w:eastAsia="Times New Roman" w:hAnsi="Times New Roman" w:cs="Times New Roman"/>
          <w:sz w:val="28"/>
          <w:szCs w:val="28"/>
          <w:lang w:val="de-DE"/>
        </w:rPr>
        <w:t>ân, các hội và các tổ chức phi c</w:t>
      </w:r>
      <w:r w:rsidR="00233444" w:rsidRPr="00AE175E">
        <w:rPr>
          <w:rFonts w:ascii="Times New Roman" w:eastAsia="Times New Roman" w:hAnsi="Times New Roman" w:cs="Times New Roman"/>
          <w:sz w:val="28"/>
          <w:szCs w:val="28"/>
          <w:lang w:val="de-DE"/>
        </w:rPr>
        <w:t xml:space="preserve">hính phủ thuộc </w:t>
      </w:r>
      <w:r w:rsidR="00047CD8" w:rsidRPr="00AE175E">
        <w:rPr>
          <w:rFonts w:ascii="Times New Roman" w:eastAsia="Times New Roman" w:hAnsi="Times New Roman" w:cs="Times New Roman"/>
          <w:sz w:val="28"/>
          <w:szCs w:val="28"/>
          <w:lang w:val="de-DE"/>
        </w:rPr>
        <w:t>các lĩnh vực quản lý của Sở theo quy định của pháp luật.</w:t>
      </w:r>
    </w:p>
    <w:p w14:paraId="44F3093E" w14:textId="2B760B16" w:rsidR="006425A8" w:rsidRPr="00AE175E" w:rsidRDefault="0044295C" w:rsidP="001D644D">
      <w:pPr>
        <w:spacing w:before="120" w:after="120" w:line="264" w:lineRule="auto"/>
        <w:ind w:firstLine="851"/>
        <w:jc w:val="both"/>
        <w:rPr>
          <w:rFonts w:ascii="Times New Roman" w:eastAsia="Times New Roman" w:hAnsi="Times New Roman" w:cs="Times New Roman"/>
          <w:sz w:val="28"/>
          <w:szCs w:val="28"/>
        </w:rPr>
      </w:pPr>
      <w:r w:rsidRPr="00AE175E">
        <w:rPr>
          <w:rFonts w:ascii="Times New Roman" w:eastAsia="Times New Roman" w:hAnsi="Times New Roman" w:cs="Times New Roman"/>
          <w:sz w:val="28"/>
          <w:szCs w:val="28"/>
        </w:rPr>
        <w:lastRenderedPageBreak/>
        <w:t>3</w:t>
      </w:r>
      <w:r w:rsidR="00821F3C" w:rsidRPr="00AE175E">
        <w:rPr>
          <w:rFonts w:ascii="Times New Roman" w:eastAsia="Times New Roman" w:hAnsi="Times New Roman" w:cs="Times New Roman"/>
          <w:sz w:val="28"/>
          <w:szCs w:val="28"/>
        </w:rPr>
        <w:t>7</w:t>
      </w:r>
      <w:r w:rsidR="006425A8" w:rsidRPr="00AE175E">
        <w:rPr>
          <w:rFonts w:ascii="Times New Roman" w:eastAsia="Times New Roman" w:hAnsi="Times New Roman" w:cs="Times New Roman"/>
          <w:sz w:val="28"/>
          <w:szCs w:val="28"/>
          <w:lang w:val="vi-VN"/>
        </w:rPr>
        <w:t xml:space="preserve">. </w:t>
      </w:r>
      <w:r w:rsidR="00233444" w:rsidRPr="00AE175E">
        <w:rPr>
          <w:rFonts w:ascii="Times New Roman" w:eastAsia="Times New Roman" w:hAnsi="Times New Roman" w:cs="Times New Roman"/>
          <w:sz w:val="28"/>
          <w:szCs w:val="28"/>
        </w:rPr>
        <w:t xml:space="preserve">Tổ chức thực hiện các dịch vụ công trong lĩnh vực thuộc phạm vi quản lý nhà nước của </w:t>
      </w:r>
      <w:r w:rsidR="00D447BF" w:rsidRPr="00AE175E">
        <w:rPr>
          <w:rFonts w:ascii="Times New Roman" w:eastAsia="Times New Roman" w:hAnsi="Times New Roman" w:cs="Times New Roman"/>
          <w:sz w:val="28"/>
          <w:szCs w:val="28"/>
        </w:rPr>
        <w:t>Sở Nội vụ</w:t>
      </w:r>
      <w:r w:rsidR="00233444" w:rsidRPr="00AE175E">
        <w:rPr>
          <w:rFonts w:ascii="Times New Roman" w:eastAsia="Times New Roman" w:hAnsi="Times New Roman" w:cs="Times New Roman"/>
          <w:sz w:val="28"/>
          <w:szCs w:val="28"/>
        </w:rPr>
        <w:t>.</w:t>
      </w:r>
    </w:p>
    <w:p w14:paraId="6DCD3693" w14:textId="4E5907F1" w:rsidR="003833DD" w:rsidRPr="00AE175E" w:rsidRDefault="00E71771" w:rsidP="001D644D">
      <w:pPr>
        <w:spacing w:before="120" w:after="120" w:line="264" w:lineRule="auto"/>
        <w:ind w:firstLine="851"/>
        <w:jc w:val="both"/>
        <w:rPr>
          <w:rFonts w:ascii="Times New Roman" w:eastAsia="Times New Roman" w:hAnsi="Times New Roman" w:cs="Times New Roman"/>
          <w:sz w:val="28"/>
          <w:szCs w:val="28"/>
        </w:rPr>
      </w:pPr>
      <w:r w:rsidRPr="00AE175E">
        <w:rPr>
          <w:rFonts w:ascii="Times New Roman" w:hAnsi="Times New Roman" w:cs="Times New Roman"/>
          <w:sz w:val="28"/>
          <w:szCs w:val="28"/>
          <w:shd w:val="clear" w:color="auto" w:fill="FFFFFF"/>
        </w:rPr>
        <w:t>3</w:t>
      </w:r>
      <w:r w:rsidR="00821F3C" w:rsidRPr="00AE175E">
        <w:rPr>
          <w:rFonts w:ascii="Times New Roman" w:hAnsi="Times New Roman" w:cs="Times New Roman"/>
          <w:sz w:val="28"/>
          <w:szCs w:val="28"/>
          <w:shd w:val="clear" w:color="auto" w:fill="FFFFFF"/>
        </w:rPr>
        <w:t>8</w:t>
      </w:r>
      <w:r w:rsidR="003833DD" w:rsidRPr="00AE175E">
        <w:rPr>
          <w:rFonts w:ascii="Times New Roman" w:hAnsi="Times New Roman" w:cs="Times New Roman"/>
          <w:sz w:val="28"/>
          <w:szCs w:val="28"/>
          <w:shd w:val="clear" w:color="auto" w:fill="FFFFFF"/>
        </w:rPr>
        <w:t>.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5B754700" w14:textId="26032B48" w:rsidR="0025101B" w:rsidRPr="00AE175E" w:rsidRDefault="00821F3C"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39</w:t>
      </w:r>
      <w:r w:rsidR="00D1340E" w:rsidRPr="00AE175E">
        <w:rPr>
          <w:rFonts w:ascii="Times New Roman" w:eastAsia="Times New Roman" w:hAnsi="Times New Roman" w:cs="Times New Roman"/>
          <w:sz w:val="28"/>
          <w:szCs w:val="28"/>
        </w:rPr>
        <w:t xml:space="preserve">. </w:t>
      </w:r>
      <w:r w:rsidR="0025101B" w:rsidRPr="00AE175E">
        <w:rPr>
          <w:rFonts w:ascii="Times New Roman" w:eastAsia="Times New Roman" w:hAnsi="Times New Roman" w:cs="Times New Roman"/>
          <w:sz w:val="28"/>
          <w:szCs w:val="28"/>
          <w:lang w:val="de-DE"/>
        </w:rPr>
        <w:t>Thực hiện các nhiệm vụ khác do Ủy ban nhân dân, Chủ tịch Ủy ban nhân dân tỉnh giao và theo quy định của pháp luật.</w:t>
      </w:r>
    </w:p>
    <w:p w14:paraId="6194F4AC" w14:textId="1E29C177" w:rsidR="00407995" w:rsidRPr="00AE175E" w:rsidRDefault="00407995" w:rsidP="001D644D">
      <w:pPr>
        <w:spacing w:before="120" w:after="120" w:line="264" w:lineRule="auto"/>
        <w:ind w:firstLine="851"/>
        <w:jc w:val="both"/>
        <w:rPr>
          <w:rFonts w:ascii="Times New Roman" w:eastAsia="Times New Roman" w:hAnsi="Times New Roman" w:cs="Times New Roman"/>
          <w:b/>
          <w:sz w:val="28"/>
          <w:szCs w:val="24"/>
          <w:lang w:val="de-DE"/>
        </w:rPr>
      </w:pPr>
      <w:r w:rsidRPr="00AE175E">
        <w:rPr>
          <w:rFonts w:ascii="Times New Roman" w:eastAsia="Times New Roman" w:hAnsi="Times New Roman" w:cs="Times New Roman"/>
          <w:b/>
          <w:sz w:val="28"/>
          <w:szCs w:val="24"/>
          <w:lang w:val="de-DE"/>
        </w:rPr>
        <w:t>Điều 3. Cơ cấu tổ chức</w:t>
      </w:r>
      <w:r w:rsidR="00A45C88" w:rsidRPr="00AE175E">
        <w:rPr>
          <w:rFonts w:ascii="Times New Roman" w:eastAsia="Times New Roman" w:hAnsi="Times New Roman" w:cs="Times New Roman"/>
          <w:b/>
          <w:sz w:val="28"/>
          <w:szCs w:val="24"/>
          <w:lang w:val="de-DE"/>
        </w:rPr>
        <w:t xml:space="preserve"> của </w:t>
      </w:r>
      <w:r w:rsidR="00D447BF" w:rsidRPr="00AE175E">
        <w:rPr>
          <w:rFonts w:ascii="Times New Roman" w:eastAsia="Times New Roman" w:hAnsi="Times New Roman" w:cs="Times New Roman"/>
          <w:b/>
          <w:sz w:val="28"/>
          <w:szCs w:val="24"/>
          <w:lang w:val="de-DE"/>
        </w:rPr>
        <w:t>Sở Nội vụ</w:t>
      </w:r>
    </w:p>
    <w:p w14:paraId="5FB02235" w14:textId="7E5EA64D" w:rsidR="0042690F" w:rsidRPr="00AE175E" w:rsidRDefault="006B5082" w:rsidP="001D644D">
      <w:pPr>
        <w:spacing w:before="120" w:after="120" w:line="264" w:lineRule="auto"/>
        <w:ind w:firstLine="851"/>
        <w:jc w:val="both"/>
        <w:rPr>
          <w:rFonts w:ascii="Times New Roman" w:eastAsia="Times New Roman" w:hAnsi="Times New Roman" w:cs="Times New Roman"/>
          <w:bCs/>
          <w:sz w:val="28"/>
          <w:szCs w:val="28"/>
          <w:lang w:val="vi-VN"/>
        </w:rPr>
      </w:pPr>
      <w:r w:rsidRPr="00AE175E">
        <w:rPr>
          <w:rFonts w:ascii="Times New Roman" w:eastAsia="Times New Roman" w:hAnsi="Times New Roman" w:cs="Times New Roman"/>
          <w:bCs/>
          <w:sz w:val="28"/>
          <w:szCs w:val="28"/>
          <w:lang w:val="de-DE"/>
        </w:rPr>
        <w:t>1. Lãnh đạo</w:t>
      </w:r>
      <w:r w:rsidR="0042690F" w:rsidRPr="00AE175E">
        <w:rPr>
          <w:rFonts w:ascii="Times New Roman" w:eastAsia="Times New Roman" w:hAnsi="Times New Roman" w:cs="Times New Roman"/>
          <w:bCs/>
          <w:sz w:val="28"/>
          <w:szCs w:val="28"/>
          <w:lang w:val="vi-VN"/>
        </w:rPr>
        <w:t xml:space="preserve"> </w:t>
      </w:r>
      <w:r w:rsidR="00D447BF" w:rsidRPr="00AE175E">
        <w:rPr>
          <w:rFonts w:ascii="Times New Roman" w:eastAsia="Times New Roman" w:hAnsi="Times New Roman" w:cs="Times New Roman"/>
          <w:sz w:val="28"/>
          <w:szCs w:val="24"/>
          <w:lang w:val="de-DE"/>
        </w:rPr>
        <w:t>Sở Nội vụ</w:t>
      </w:r>
      <w:r w:rsidR="0042690F" w:rsidRPr="00AE175E">
        <w:rPr>
          <w:rFonts w:ascii="Times New Roman" w:eastAsia="Times New Roman" w:hAnsi="Times New Roman" w:cs="Times New Roman"/>
          <w:bCs/>
          <w:sz w:val="28"/>
          <w:szCs w:val="28"/>
          <w:lang w:val="vi-VN"/>
        </w:rPr>
        <w:t xml:space="preserve"> </w:t>
      </w:r>
    </w:p>
    <w:p w14:paraId="09825F64" w14:textId="0B8E7A21" w:rsidR="007837EF" w:rsidRPr="00E45BCB" w:rsidRDefault="0042690F" w:rsidP="001D644D">
      <w:pPr>
        <w:spacing w:before="120" w:after="120" w:line="264" w:lineRule="auto"/>
        <w:ind w:firstLine="851"/>
        <w:jc w:val="both"/>
        <w:rPr>
          <w:rFonts w:ascii="Times New Roman" w:eastAsia="Times New Roman" w:hAnsi="Times New Roman" w:cs="Times New Roman"/>
          <w:bCs/>
          <w:spacing w:val="-4"/>
          <w:sz w:val="28"/>
          <w:szCs w:val="28"/>
          <w:lang w:val="vi-VN"/>
        </w:rPr>
      </w:pPr>
      <w:r w:rsidRPr="00E45BCB">
        <w:rPr>
          <w:rFonts w:ascii="Times New Roman" w:eastAsia="Times New Roman" w:hAnsi="Times New Roman" w:cs="Times New Roman"/>
          <w:bCs/>
          <w:spacing w:val="-4"/>
          <w:sz w:val="28"/>
          <w:szCs w:val="28"/>
          <w:lang w:val="vi-VN"/>
        </w:rPr>
        <w:t xml:space="preserve">a) </w:t>
      </w:r>
      <w:r w:rsidR="00E11108" w:rsidRPr="00E45BCB">
        <w:rPr>
          <w:rFonts w:ascii="Times New Roman" w:eastAsia="Times New Roman" w:hAnsi="Times New Roman" w:cs="Times New Roman"/>
          <w:bCs/>
          <w:spacing w:val="-4"/>
          <w:sz w:val="28"/>
          <w:szCs w:val="28"/>
          <w:lang w:val="de-DE"/>
        </w:rPr>
        <w:t xml:space="preserve"> </w:t>
      </w:r>
      <w:r w:rsidR="00781B1D" w:rsidRPr="00E45BCB">
        <w:rPr>
          <w:rFonts w:ascii="Times New Roman" w:eastAsia="Times New Roman" w:hAnsi="Times New Roman" w:cs="Times New Roman"/>
          <w:bCs/>
          <w:spacing w:val="-4"/>
          <w:sz w:val="28"/>
          <w:szCs w:val="28"/>
          <w:lang w:val="de-DE"/>
        </w:rPr>
        <w:t>Lãnh đạo</w:t>
      </w:r>
      <w:r w:rsidR="00781B1D" w:rsidRPr="00E45BCB">
        <w:rPr>
          <w:rFonts w:ascii="Times New Roman" w:eastAsia="Times New Roman" w:hAnsi="Times New Roman" w:cs="Times New Roman"/>
          <w:bCs/>
          <w:spacing w:val="-4"/>
          <w:sz w:val="28"/>
          <w:szCs w:val="28"/>
          <w:lang w:val="vi-VN"/>
        </w:rPr>
        <w:t xml:space="preserve"> </w:t>
      </w:r>
      <w:r w:rsidR="00D447BF" w:rsidRPr="00E45BCB">
        <w:rPr>
          <w:rFonts w:ascii="Times New Roman" w:eastAsia="Times New Roman" w:hAnsi="Times New Roman" w:cs="Times New Roman"/>
          <w:spacing w:val="-4"/>
          <w:sz w:val="28"/>
          <w:szCs w:val="24"/>
          <w:lang w:val="de-DE"/>
        </w:rPr>
        <w:t>Sở Nội vụ</w:t>
      </w:r>
      <w:r w:rsidR="004803AF" w:rsidRPr="00E45BCB">
        <w:rPr>
          <w:rFonts w:ascii="Times New Roman" w:eastAsia="Times New Roman" w:hAnsi="Times New Roman" w:cs="Times New Roman"/>
          <w:spacing w:val="-4"/>
          <w:sz w:val="28"/>
          <w:szCs w:val="24"/>
          <w:lang w:val="vi-VN"/>
        </w:rPr>
        <w:t xml:space="preserve"> gồm có</w:t>
      </w:r>
      <w:r w:rsidR="00781B1D" w:rsidRPr="00E45BCB">
        <w:rPr>
          <w:rFonts w:ascii="Times New Roman" w:eastAsia="Times New Roman" w:hAnsi="Times New Roman" w:cs="Times New Roman"/>
          <w:bCs/>
          <w:spacing w:val="-4"/>
          <w:sz w:val="28"/>
          <w:szCs w:val="28"/>
          <w:lang w:val="vi-VN"/>
        </w:rPr>
        <w:t xml:space="preserve"> </w:t>
      </w:r>
      <w:r w:rsidR="00E11108" w:rsidRPr="00E45BCB">
        <w:rPr>
          <w:rFonts w:ascii="Times New Roman" w:eastAsia="Times New Roman" w:hAnsi="Times New Roman" w:cs="Times New Roman"/>
          <w:bCs/>
          <w:spacing w:val="-4"/>
          <w:sz w:val="28"/>
          <w:szCs w:val="28"/>
          <w:lang w:val="de-DE"/>
        </w:rPr>
        <w:t xml:space="preserve">Giám đốc và </w:t>
      </w:r>
      <w:r w:rsidR="002549AA" w:rsidRPr="00E45BCB">
        <w:rPr>
          <w:rFonts w:ascii="Times New Roman" w:eastAsia="Times New Roman" w:hAnsi="Times New Roman" w:cs="Times New Roman"/>
          <w:bCs/>
          <w:spacing w:val="-4"/>
          <w:sz w:val="28"/>
          <w:szCs w:val="28"/>
          <w:lang w:val="de-DE"/>
        </w:rPr>
        <w:t>không quá 03</w:t>
      </w:r>
      <w:r w:rsidR="00E11108" w:rsidRPr="00E45BCB">
        <w:rPr>
          <w:rFonts w:ascii="Times New Roman" w:eastAsia="Times New Roman" w:hAnsi="Times New Roman" w:cs="Times New Roman"/>
          <w:bCs/>
          <w:spacing w:val="-4"/>
          <w:sz w:val="28"/>
          <w:szCs w:val="28"/>
          <w:lang w:val="de-DE"/>
        </w:rPr>
        <w:t xml:space="preserve"> Phó Giám đốc. </w:t>
      </w:r>
    </w:p>
    <w:p w14:paraId="3095903C" w14:textId="27455AF2" w:rsidR="009D3FD3" w:rsidRPr="00AE175E" w:rsidRDefault="009D3FD3" w:rsidP="001D644D">
      <w:pPr>
        <w:spacing w:before="120" w:after="120" w:line="264" w:lineRule="auto"/>
        <w:ind w:firstLine="851"/>
        <w:jc w:val="both"/>
        <w:rPr>
          <w:rFonts w:ascii="Times New Roman" w:eastAsia="Times New Roman" w:hAnsi="Times New Roman" w:cs="Times New Roman"/>
          <w:sz w:val="28"/>
          <w:szCs w:val="28"/>
          <w:lang w:val="nl-NL"/>
        </w:rPr>
      </w:pPr>
      <w:r w:rsidRPr="00AE175E">
        <w:rPr>
          <w:rFonts w:ascii="Times New Roman" w:eastAsia="Times New Roman" w:hAnsi="Times New Roman" w:cs="Times New Roman"/>
          <w:sz w:val="28"/>
          <w:szCs w:val="28"/>
          <w:lang w:val="nl-NL"/>
        </w:rPr>
        <w:t xml:space="preserve">b) Giám đốc Sở Nội vụ do Chủ tịch Ủy ban nhân dân tỉnh bổ nhiệm, chịu trách nhiệm trước Ủy ban nhân dân, Chủ tịch Ủy ban nhân dân tỉnh và trước pháp luật về thực hiện chức năng, nhiệm vụ, quyền hạn của </w:t>
      </w:r>
      <w:r w:rsidR="00FD1102">
        <w:rPr>
          <w:rFonts w:ascii="Times New Roman" w:eastAsia="Times New Roman" w:hAnsi="Times New Roman" w:cs="Times New Roman"/>
          <w:sz w:val="28"/>
          <w:szCs w:val="28"/>
          <w:lang w:val="nl-NL"/>
        </w:rPr>
        <w:t>S</w:t>
      </w:r>
      <w:r w:rsidRPr="00AE175E">
        <w:rPr>
          <w:rFonts w:ascii="Times New Roman" w:eastAsia="Times New Roman" w:hAnsi="Times New Roman" w:cs="Times New Roman"/>
          <w:sz w:val="28"/>
          <w:szCs w:val="28"/>
          <w:lang w:val="nl-NL"/>
        </w:rPr>
        <w:t>ở theo Quy chế làm việc và phân công của Ủy ban nhân dân tỉnh;</w:t>
      </w:r>
    </w:p>
    <w:p w14:paraId="74CB2E3A" w14:textId="60B6934E" w:rsidR="009D3FD3" w:rsidRPr="00AE175E" w:rsidRDefault="009D3FD3" w:rsidP="001D644D">
      <w:pPr>
        <w:spacing w:before="120" w:after="120" w:line="264" w:lineRule="auto"/>
        <w:ind w:firstLine="851"/>
        <w:jc w:val="both"/>
        <w:rPr>
          <w:rFonts w:ascii="Times New Roman" w:eastAsia="Times New Roman" w:hAnsi="Times New Roman" w:cs="Times New Roman"/>
          <w:sz w:val="28"/>
          <w:szCs w:val="28"/>
          <w:lang w:val="nl-NL"/>
        </w:rPr>
      </w:pPr>
      <w:r w:rsidRPr="00AE175E">
        <w:rPr>
          <w:rFonts w:ascii="Times New Roman" w:eastAsia="Times New Roman" w:hAnsi="Times New Roman" w:cs="Times New Roman"/>
          <w:sz w:val="28"/>
          <w:szCs w:val="28"/>
          <w:lang w:val="nl-NL"/>
        </w:rPr>
        <w:t xml:space="preserve">c) Phó Giám đốc Sở </w:t>
      </w:r>
      <w:r w:rsidR="00976E73" w:rsidRPr="00AE175E">
        <w:rPr>
          <w:rFonts w:ascii="Times New Roman" w:eastAsia="Times New Roman" w:hAnsi="Times New Roman" w:cs="Times New Roman"/>
          <w:sz w:val="28"/>
          <w:szCs w:val="28"/>
          <w:lang w:val="nl-NL"/>
        </w:rPr>
        <w:t>Nội vụ</w:t>
      </w:r>
      <w:r w:rsidRPr="00AE175E">
        <w:rPr>
          <w:rFonts w:ascii="Times New Roman" w:eastAsia="Times New Roman" w:hAnsi="Times New Roman" w:cs="Times New Roman"/>
          <w:sz w:val="28"/>
          <w:szCs w:val="28"/>
          <w:lang w:val="nl-NL"/>
        </w:rPr>
        <w:t xml:space="preserve"> do Chủ tịch Ủy ban nhân dân tỉnh bổ nhiệm theo đề nghị của Giám đốc </w:t>
      </w:r>
      <w:r w:rsidR="005257D0">
        <w:rPr>
          <w:rFonts w:ascii="Times New Roman" w:eastAsia="Times New Roman" w:hAnsi="Times New Roman" w:cs="Times New Roman"/>
          <w:sz w:val="28"/>
          <w:szCs w:val="28"/>
          <w:lang w:val="nl-NL"/>
        </w:rPr>
        <w:t>S</w:t>
      </w:r>
      <w:r w:rsidRPr="00AE175E">
        <w:rPr>
          <w:rFonts w:ascii="Times New Roman" w:eastAsia="Times New Roman" w:hAnsi="Times New Roman" w:cs="Times New Roman"/>
          <w:sz w:val="28"/>
          <w:szCs w:val="28"/>
          <w:lang w:val="nl-NL"/>
        </w:rPr>
        <w:t xml:space="preserve">ở, giúp Giám đốc </w:t>
      </w:r>
      <w:r w:rsidR="005257D0">
        <w:rPr>
          <w:rFonts w:ascii="Times New Roman" w:eastAsia="Times New Roman" w:hAnsi="Times New Roman" w:cs="Times New Roman"/>
          <w:sz w:val="28"/>
          <w:szCs w:val="28"/>
          <w:lang w:val="nl-NL"/>
        </w:rPr>
        <w:t>S</w:t>
      </w:r>
      <w:r w:rsidRPr="00AE175E">
        <w:rPr>
          <w:rFonts w:ascii="Times New Roman" w:eastAsia="Times New Roman" w:hAnsi="Times New Roman" w:cs="Times New Roman"/>
          <w:sz w:val="28"/>
          <w:szCs w:val="28"/>
          <w:lang w:val="nl-NL"/>
        </w:rPr>
        <w:t xml:space="preserve">ở thực hiện một hoặc một số nhiệm vụ cụ thể do Giám đốc </w:t>
      </w:r>
      <w:r w:rsidR="005257D0">
        <w:rPr>
          <w:rFonts w:ascii="Times New Roman" w:eastAsia="Times New Roman" w:hAnsi="Times New Roman" w:cs="Times New Roman"/>
          <w:sz w:val="28"/>
          <w:szCs w:val="28"/>
          <w:lang w:val="nl-NL"/>
        </w:rPr>
        <w:t>S</w:t>
      </w:r>
      <w:r w:rsidRPr="00AE175E">
        <w:rPr>
          <w:rFonts w:ascii="Times New Roman" w:eastAsia="Times New Roman" w:hAnsi="Times New Roman" w:cs="Times New Roman"/>
          <w:sz w:val="28"/>
          <w:szCs w:val="28"/>
          <w:lang w:val="nl-NL"/>
        </w:rPr>
        <w:t>ở phân công và c</w:t>
      </w:r>
      <w:r w:rsidR="00CD1D95">
        <w:rPr>
          <w:rFonts w:ascii="Times New Roman" w:eastAsia="Times New Roman" w:hAnsi="Times New Roman" w:cs="Times New Roman"/>
          <w:sz w:val="28"/>
          <w:szCs w:val="28"/>
          <w:lang w:val="nl-NL"/>
        </w:rPr>
        <w:t>hịu trách nhiệm trước Giám đốc S</w:t>
      </w:r>
      <w:r w:rsidRPr="00AE175E">
        <w:rPr>
          <w:rFonts w:ascii="Times New Roman" w:eastAsia="Times New Roman" w:hAnsi="Times New Roman" w:cs="Times New Roman"/>
          <w:sz w:val="28"/>
          <w:szCs w:val="28"/>
          <w:lang w:val="nl-NL"/>
        </w:rPr>
        <w:t xml:space="preserve">ở và trước pháp luật về thực hiện nhiệm vụ được phân công. Khi Giám đốc </w:t>
      </w:r>
      <w:r w:rsidR="00CD1D95">
        <w:rPr>
          <w:rFonts w:ascii="Times New Roman" w:eastAsia="Times New Roman" w:hAnsi="Times New Roman" w:cs="Times New Roman"/>
          <w:sz w:val="28"/>
          <w:szCs w:val="28"/>
          <w:lang w:val="nl-NL"/>
        </w:rPr>
        <w:t>S</w:t>
      </w:r>
      <w:r w:rsidRPr="00AE175E">
        <w:rPr>
          <w:rFonts w:ascii="Times New Roman" w:eastAsia="Times New Roman" w:hAnsi="Times New Roman" w:cs="Times New Roman"/>
          <w:sz w:val="28"/>
          <w:szCs w:val="28"/>
          <w:lang w:val="nl-NL"/>
        </w:rPr>
        <w:t xml:space="preserve">ở vắng mặt, một Phó Giám đốc </w:t>
      </w:r>
      <w:r w:rsidR="00CD1D95" w:rsidRPr="00AE175E">
        <w:rPr>
          <w:rFonts w:ascii="Times New Roman" w:eastAsia="Times New Roman" w:hAnsi="Times New Roman" w:cs="Times New Roman"/>
          <w:sz w:val="28"/>
          <w:szCs w:val="28"/>
          <w:lang w:val="nl-NL"/>
        </w:rPr>
        <w:t xml:space="preserve">Sở </w:t>
      </w:r>
      <w:r w:rsidRPr="00AE175E">
        <w:rPr>
          <w:rFonts w:ascii="Times New Roman" w:eastAsia="Times New Roman" w:hAnsi="Times New Roman" w:cs="Times New Roman"/>
          <w:sz w:val="28"/>
          <w:szCs w:val="28"/>
          <w:lang w:val="nl-NL"/>
        </w:rPr>
        <w:t xml:space="preserve">được Giám đốc </w:t>
      </w:r>
      <w:r w:rsidR="00CD1D95" w:rsidRPr="00AE175E">
        <w:rPr>
          <w:rFonts w:ascii="Times New Roman" w:eastAsia="Times New Roman" w:hAnsi="Times New Roman" w:cs="Times New Roman"/>
          <w:sz w:val="28"/>
          <w:szCs w:val="28"/>
          <w:lang w:val="nl-NL"/>
        </w:rPr>
        <w:t xml:space="preserve">Sở </w:t>
      </w:r>
      <w:r w:rsidRPr="00AE175E">
        <w:rPr>
          <w:rFonts w:ascii="Times New Roman" w:eastAsia="Times New Roman" w:hAnsi="Times New Roman" w:cs="Times New Roman"/>
          <w:sz w:val="28"/>
          <w:szCs w:val="28"/>
          <w:lang w:val="vi-VN"/>
        </w:rPr>
        <w:t>ủy quyền</w:t>
      </w:r>
      <w:r w:rsidRPr="00AE175E">
        <w:rPr>
          <w:rFonts w:ascii="Times New Roman" w:eastAsia="Times New Roman" w:hAnsi="Times New Roman" w:cs="Times New Roman"/>
          <w:sz w:val="28"/>
          <w:szCs w:val="28"/>
          <w:lang w:val="nl-NL"/>
        </w:rPr>
        <w:t xml:space="preserve"> thay Giám đốc </w:t>
      </w:r>
      <w:r w:rsidR="00CD1D95" w:rsidRPr="00AE175E">
        <w:rPr>
          <w:rFonts w:ascii="Times New Roman" w:eastAsia="Times New Roman" w:hAnsi="Times New Roman" w:cs="Times New Roman"/>
          <w:sz w:val="28"/>
          <w:szCs w:val="28"/>
          <w:lang w:val="nl-NL"/>
        </w:rPr>
        <w:t xml:space="preserve">Sở </w:t>
      </w:r>
      <w:r w:rsidRPr="00AE175E">
        <w:rPr>
          <w:rFonts w:ascii="Times New Roman" w:eastAsia="Times New Roman" w:hAnsi="Times New Roman" w:cs="Times New Roman"/>
          <w:sz w:val="28"/>
          <w:szCs w:val="28"/>
          <w:lang w:val="nl-NL"/>
        </w:rPr>
        <w:t xml:space="preserve">điều hành các hoạt động của </w:t>
      </w:r>
      <w:r w:rsidR="00CD1D95" w:rsidRPr="00AE175E">
        <w:rPr>
          <w:rFonts w:ascii="Times New Roman" w:eastAsia="Times New Roman" w:hAnsi="Times New Roman" w:cs="Times New Roman"/>
          <w:sz w:val="28"/>
          <w:szCs w:val="28"/>
          <w:lang w:val="nl-NL"/>
        </w:rPr>
        <w:t>Sở</w:t>
      </w:r>
      <w:r w:rsidRPr="00AE175E">
        <w:rPr>
          <w:rFonts w:ascii="Times New Roman" w:eastAsia="Times New Roman" w:hAnsi="Times New Roman" w:cs="Times New Roman"/>
          <w:sz w:val="28"/>
          <w:szCs w:val="28"/>
          <w:lang w:val="nl-NL"/>
        </w:rPr>
        <w:t xml:space="preserve">. Phó Giám đốc </w:t>
      </w:r>
      <w:r w:rsidR="00CD1D95" w:rsidRPr="00AE175E">
        <w:rPr>
          <w:rFonts w:ascii="Times New Roman" w:eastAsia="Times New Roman" w:hAnsi="Times New Roman" w:cs="Times New Roman"/>
          <w:sz w:val="28"/>
          <w:szCs w:val="28"/>
          <w:lang w:val="nl-NL"/>
        </w:rPr>
        <w:t xml:space="preserve">Sở </w:t>
      </w:r>
      <w:r w:rsidRPr="00AE175E">
        <w:rPr>
          <w:rFonts w:ascii="Times New Roman" w:eastAsia="Times New Roman" w:hAnsi="Times New Roman" w:cs="Times New Roman"/>
          <w:sz w:val="28"/>
          <w:szCs w:val="28"/>
          <w:lang w:val="nl-NL"/>
        </w:rPr>
        <w:t>không kiêm nhiệm người đứng đầu tổ chức, đơn vị thuộc và trực thuộc sở, trừ trường hợp pháp luật có quy định khác;</w:t>
      </w:r>
    </w:p>
    <w:p w14:paraId="0DDE3F42" w14:textId="25ABD027" w:rsidR="004803AF" w:rsidRPr="00AE175E" w:rsidRDefault="004803AF" w:rsidP="001D644D">
      <w:pPr>
        <w:spacing w:before="120" w:after="120" w:line="264" w:lineRule="auto"/>
        <w:ind w:firstLine="851"/>
        <w:jc w:val="both"/>
        <w:rPr>
          <w:rFonts w:ascii="Times New Roman" w:eastAsia="Times New Roman" w:hAnsi="Times New Roman" w:cs="Times New Roman"/>
          <w:bCs/>
          <w:sz w:val="28"/>
          <w:szCs w:val="28"/>
          <w:lang w:val="vi-VN"/>
        </w:rPr>
      </w:pPr>
      <w:r w:rsidRPr="00AE175E">
        <w:rPr>
          <w:rFonts w:ascii="Times New Roman" w:eastAsia="Times New Roman" w:hAnsi="Times New Roman" w:cs="Times New Roman"/>
          <w:bCs/>
          <w:sz w:val="28"/>
          <w:szCs w:val="28"/>
          <w:lang w:val="vi-VN"/>
        </w:rPr>
        <w:t xml:space="preserve">d) Việc </w:t>
      </w:r>
      <w:r w:rsidR="006E366C" w:rsidRPr="00AE175E">
        <w:rPr>
          <w:rFonts w:ascii="Times New Roman" w:eastAsia="Times New Roman" w:hAnsi="Times New Roman" w:cs="Times New Roman"/>
          <w:bCs/>
          <w:sz w:val="28"/>
          <w:szCs w:val="28"/>
          <w:lang w:val="vi-VN"/>
        </w:rPr>
        <w:t xml:space="preserve">bổ nhiệm, </w:t>
      </w:r>
      <w:r w:rsidRPr="00AE175E">
        <w:rPr>
          <w:rFonts w:ascii="Times New Roman" w:eastAsia="Times New Roman" w:hAnsi="Times New Roman" w:cs="Times New Roman"/>
          <w:bCs/>
          <w:sz w:val="28"/>
          <w:szCs w:val="28"/>
          <w:lang w:val="vi-VN"/>
        </w:rPr>
        <w:t>bổ n</w:t>
      </w:r>
      <w:r w:rsidR="001A6AA8" w:rsidRPr="00AE175E">
        <w:rPr>
          <w:rFonts w:ascii="Times New Roman" w:eastAsia="Times New Roman" w:hAnsi="Times New Roman" w:cs="Times New Roman"/>
          <w:bCs/>
          <w:sz w:val="28"/>
          <w:szCs w:val="28"/>
          <w:lang w:val="vi-VN"/>
        </w:rPr>
        <w:t>hiệm lại, điều động, cách chức</w:t>
      </w:r>
      <w:r w:rsidRPr="00AE175E">
        <w:rPr>
          <w:rFonts w:ascii="Times New Roman" w:eastAsia="Times New Roman" w:hAnsi="Times New Roman" w:cs="Times New Roman"/>
          <w:bCs/>
          <w:sz w:val="28"/>
          <w:szCs w:val="28"/>
          <w:lang w:val="vi-VN"/>
        </w:rPr>
        <w:t>, khen thưởng</w:t>
      </w:r>
      <w:r w:rsidR="001A6AA8" w:rsidRPr="00AE175E">
        <w:rPr>
          <w:rFonts w:ascii="Times New Roman" w:eastAsia="Times New Roman" w:hAnsi="Times New Roman" w:cs="Times New Roman"/>
          <w:bCs/>
          <w:sz w:val="28"/>
          <w:szCs w:val="28"/>
          <w:lang w:val="vi-VN"/>
        </w:rPr>
        <w:t>, kỷ luật</w:t>
      </w:r>
      <w:r w:rsidRPr="00AE175E">
        <w:rPr>
          <w:rFonts w:ascii="Times New Roman" w:eastAsia="Times New Roman" w:hAnsi="Times New Roman" w:cs="Times New Roman"/>
          <w:bCs/>
          <w:sz w:val="28"/>
          <w:szCs w:val="28"/>
          <w:lang w:val="vi-VN"/>
        </w:rPr>
        <w:t xml:space="preserve"> và thực hiện chế độ, chính sách khác đối với Giám đốc, Phó Giám đốc </w:t>
      </w:r>
      <w:r w:rsidR="00D447BF" w:rsidRPr="00AE175E">
        <w:rPr>
          <w:rFonts w:ascii="Times New Roman" w:eastAsia="Times New Roman" w:hAnsi="Times New Roman" w:cs="Times New Roman"/>
          <w:bCs/>
          <w:sz w:val="28"/>
          <w:szCs w:val="28"/>
          <w:lang w:val="vi-VN"/>
        </w:rPr>
        <w:t>Sở Nội vụ</w:t>
      </w:r>
      <w:r w:rsidRPr="00AE175E">
        <w:rPr>
          <w:rFonts w:ascii="Times New Roman" w:eastAsia="Times New Roman" w:hAnsi="Times New Roman" w:cs="Times New Roman"/>
          <w:bCs/>
          <w:sz w:val="28"/>
          <w:szCs w:val="28"/>
          <w:lang w:val="vi-VN"/>
        </w:rPr>
        <w:t xml:space="preserve"> do Chủ tịch Ủy ban nhân dân </w:t>
      </w:r>
      <w:r w:rsidR="00056439" w:rsidRPr="00AE175E">
        <w:rPr>
          <w:rFonts w:ascii="Times New Roman" w:eastAsia="Times New Roman" w:hAnsi="Times New Roman" w:cs="Times New Roman"/>
          <w:bCs/>
          <w:sz w:val="28"/>
          <w:szCs w:val="28"/>
          <w:lang w:val="vi-VN"/>
        </w:rPr>
        <w:t>tỉnh</w:t>
      </w:r>
      <w:r w:rsidRPr="00AE175E">
        <w:rPr>
          <w:rFonts w:ascii="Times New Roman" w:eastAsia="Times New Roman" w:hAnsi="Times New Roman" w:cs="Times New Roman"/>
          <w:bCs/>
          <w:sz w:val="28"/>
          <w:szCs w:val="28"/>
          <w:lang w:val="vi-VN"/>
        </w:rPr>
        <w:t xml:space="preserve"> quyết định theo quy định của Đảng và Nhà nước.</w:t>
      </w:r>
    </w:p>
    <w:p w14:paraId="3D8541C0" w14:textId="3D41B190" w:rsidR="00695F49" w:rsidRPr="00CD1D95" w:rsidRDefault="00AB4151" w:rsidP="001D644D">
      <w:pPr>
        <w:shd w:val="clear" w:color="auto" w:fill="FFFFFF"/>
        <w:spacing w:before="120" w:after="120" w:line="264" w:lineRule="auto"/>
        <w:ind w:firstLine="851"/>
        <w:jc w:val="both"/>
        <w:rPr>
          <w:rFonts w:ascii="Times New Roman" w:eastAsia="Times New Roman" w:hAnsi="Times New Roman" w:cs="Times New Roman"/>
          <w:iCs/>
          <w:spacing w:val="-4"/>
          <w:sz w:val="28"/>
          <w:szCs w:val="28"/>
          <w:lang w:val="de-DE"/>
        </w:rPr>
      </w:pPr>
      <w:r w:rsidRPr="00CD1D95">
        <w:rPr>
          <w:rFonts w:ascii="Times New Roman" w:eastAsia="Times New Roman" w:hAnsi="Times New Roman" w:cs="Times New Roman"/>
          <w:bCs/>
          <w:iCs/>
          <w:spacing w:val="-4"/>
          <w:sz w:val="28"/>
          <w:szCs w:val="28"/>
          <w:lang w:val="de-DE"/>
        </w:rPr>
        <w:t xml:space="preserve">2. </w:t>
      </w:r>
      <w:r w:rsidRPr="00CD1D95">
        <w:rPr>
          <w:rFonts w:ascii="Times New Roman" w:eastAsia="Times New Roman" w:hAnsi="Times New Roman" w:cs="Times New Roman"/>
          <w:iCs/>
          <w:spacing w:val="-4"/>
          <w:sz w:val="28"/>
          <w:szCs w:val="28"/>
          <w:lang w:val="de-DE"/>
        </w:rPr>
        <w:t>Các tổ chức tham mưu tổng hợp và chuyên môn, nghiệp vụ (0</w:t>
      </w:r>
      <w:r w:rsidR="003241B1" w:rsidRPr="00CD1D95">
        <w:rPr>
          <w:rFonts w:ascii="Times New Roman" w:eastAsia="Times New Roman" w:hAnsi="Times New Roman" w:cs="Times New Roman"/>
          <w:iCs/>
          <w:spacing w:val="-4"/>
          <w:sz w:val="28"/>
          <w:szCs w:val="28"/>
          <w:lang w:val="de-DE"/>
        </w:rPr>
        <w:t>9</w:t>
      </w:r>
      <w:r w:rsidRPr="00CD1D95">
        <w:rPr>
          <w:rFonts w:ascii="Times New Roman" w:eastAsia="Times New Roman" w:hAnsi="Times New Roman" w:cs="Times New Roman"/>
          <w:iCs/>
          <w:spacing w:val="-4"/>
          <w:sz w:val="28"/>
          <w:szCs w:val="28"/>
          <w:lang w:val="de-DE"/>
        </w:rPr>
        <w:t xml:space="preserve"> tổ chức):</w:t>
      </w:r>
    </w:p>
    <w:p w14:paraId="2D38F260" w14:textId="0C69248A" w:rsidR="00AB4151" w:rsidRPr="00AE175E" w:rsidRDefault="00AB41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a) </w:t>
      </w:r>
      <w:r w:rsidR="00695F49" w:rsidRPr="00AE175E">
        <w:rPr>
          <w:rFonts w:ascii="Times New Roman" w:eastAsia="Times New Roman" w:hAnsi="Times New Roman" w:cs="Times New Roman"/>
          <w:sz w:val="28"/>
          <w:szCs w:val="28"/>
          <w:lang w:val="de-DE"/>
        </w:rPr>
        <w:t>Văn phòng;</w:t>
      </w:r>
    </w:p>
    <w:p w14:paraId="791B445B" w14:textId="353BB755" w:rsidR="00695F49" w:rsidRPr="00AE175E" w:rsidRDefault="00AB41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bCs/>
          <w:sz w:val="28"/>
          <w:szCs w:val="28"/>
          <w:lang w:val="de-DE"/>
        </w:rPr>
        <w:t xml:space="preserve">b) </w:t>
      </w:r>
      <w:r w:rsidR="00695F49" w:rsidRPr="00AE175E">
        <w:rPr>
          <w:rFonts w:ascii="Times New Roman" w:eastAsia="Times New Roman" w:hAnsi="Times New Roman" w:cs="Times New Roman"/>
          <w:sz w:val="28"/>
          <w:szCs w:val="28"/>
          <w:lang w:val="de-DE"/>
        </w:rPr>
        <w:t>Thanh tra;</w:t>
      </w:r>
    </w:p>
    <w:p w14:paraId="1777E1A0" w14:textId="180FD614" w:rsidR="00AB4151" w:rsidRPr="00AE175E" w:rsidRDefault="00AB41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bCs/>
          <w:sz w:val="28"/>
          <w:szCs w:val="28"/>
          <w:lang w:val="de-DE"/>
        </w:rPr>
        <w:t xml:space="preserve">c) </w:t>
      </w:r>
      <w:r w:rsidR="000D2F03" w:rsidRPr="00AE175E">
        <w:rPr>
          <w:rFonts w:ascii="Times New Roman" w:eastAsia="Times New Roman" w:hAnsi="Times New Roman" w:cs="Times New Roman"/>
          <w:sz w:val="28"/>
          <w:szCs w:val="28"/>
          <w:lang w:val="de-DE"/>
        </w:rPr>
        <w:t>Phòng Công chức, Viên chức;</w:t>
      </w:r>
    </w:p>
    <w:p w14:paraId="6D1763B4" w14:textId="3D65C73C" w:rsidR="00AB4151" w:rsidRPr="00AE175E" w:rsidRDefault="00AB41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bCs/>
          <w:sz w:val="28"/>
          <w:szCs w:val="28"/>
          <w:lang w:val="de-DE"/>
        </w:rPr>
        <w:t xml:space="preserve">d) </w:t>
      </w:r>
      <w:r w:rsidR="000D2F03" w:rsidRPr="00AE175E">
        <w:rPr>
          <w:rFonts w:ascii="Times New Roman" w:eastAsia="Times New Roman" w:hAnsi="Times New Roman" w:cs="Times New Roman"/>
          <w:sz w:val="28"/>
          <w:szCs w:val="28"/>
          <w:lang w:val="de-DE"/>
        </w:rPr>
        <w:t>Phòng Xây dựng chính quyền;</w:t>
      </w:r>
    </w:p>
    <w:p w14:paraId="3558F384" w14:textId="4EED00C5" w:rsidR="00AB4151" w:rsidRPr="00AE175E" w:rsidRDefault="00AB4151"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bCs/>
          <w:sz w:val="28"/>
          <w:szCs w:val="28"/>
          <w:lang w:val="de-DE"/>
        </w:rPr>
        <w:t xml:space="preserve">đ) </w:t>
      </w:r>
      <w:r w:rsidR="00CF4606" w:rsidRPr="00AE175E">
        <w:rPr>
          <w:rFonts w:ascii="Times New Roman" w:eastAsia="Times New Roman" w:hAnsi="Times New Roman" w:cs="Times New Roman"/>
          <w:sz w:val="28"/>
          <w:szCs w:val="28"/>
          <w:lang w:val="de-DE"/>
        </w:rPr>
        <w:t>Phòng Tổ chức bộ máy và Cải cách hành chính</w:t>
      </w:r>
      <w:r w:rsidR="00B165DF" w:rsidRPr="00AE175E">
        <w:rPr>
          <w:rFonts w:ascii="Times New Roman" w:eastAsia="Times New Roman" w:hAnsi="Times New Roman" w:cs="Times New Roman"/>
          <w:sz w:val="28"/>
          <w:szCs w:val="28"/>
          <w:lang w:val="vi-VN"/>
        </w:rPr>
        <w:t>;</w:t>
      </w:r>
    </w:p>
    <w:p w14:paraId="1C4008ED" w14:textId="7E556B37" w:rsidR="00F017B4" w:rsidRPr="00AE175E" w:rsidRDefault="00F017B4"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e) </w:t>
      </w:r>
      <w:r w:rsidR="00CF1E59" w:rsidRPr="00AE175E">
        <w:rPr>
          <w:rFonts w:ascii="Times New Roman" w:eastAsia="Times New Roman" w:hAnsi="Times New Roman" w:cs="Times New Roman"/>
          <w:sz w:val="28"/>
          <w:szCs w:val="28"/>
          <w:lang w:val="de-DE"/>
        </w:rPr>
        <w:t>Phòng Người có công và Bình đẳng giới;</w:t>
      </w:r>
    </w:p>
    <w:p w14:paraId="2D49E541" w14:textId="6E2E2D3A" w:rsidR="00CF1E59" w:rsidRPr="00AE175E" w:rsidRDefault="00A777F4"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g</w:t>
      </w:r>
      <w:r w:rsidR="00F8393B" w:rsidRPr="00AE175E">
        <w:rPr>
          <w:rFonts w:ascii="Times New Roman" w:eastAsia="Times New Roman" w:hAnsi="Times New Roman" w:cs="Times New Roman"/>
          <w:sz w:val="28"/>
          <w:szCs w:val="28"/>
          <w:lang w:val="de-DE"/>
        </w:rPr>
        <w:t>) Phòng Lao động -</w:t>
      </w:r>
      <w:r w:rsidR="00CF1E59" w:rsidRPr="00AE175E">
        <w:rPr>
          <w:rFonts w:ascii="Times New Roman" w:eastAsia="Times New Roman" w:hAnsi="Times New Roman" w:cs="Times New Roman"/>
          <w:sz w:val="28"/>
          <w:szCs w:val="28"/>
          <w:lang w:val="de-DE"/>
        </w:rPr>
        <w:t xml:space="preserve"> Việc làm;</w:t>
      </w:r>
    </w:p>
    <w:p w14:paraId="5F4BF23B" w14:textId="52B4838C" w:rsidR="00CF1E59" w:rsidRPr="00AE175E" w:rsidRDefault="00A777F4"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h</w:t>
      </w:r>
      <w:r w:rsidR="00CF1E59" w:rsidRPr="00AE175E">
        <w:rPr>
          <w:rFonts w:ascii="Times New Roman" w:eastAsia="Times New Roman" w:hAnsi="Times New Roman" w:cs="Times New Roman"/>
          <w:sz w:val="28"/>
          <w:szCs w:val="28"/>
          <w:lang w:val="de-DE"/>
        </w:rPr>
        <w:t xml:space="preserve">) </w:t>
      </w:r>
      <w:r w:rsidR="00A10BAB" w:rsidRPr="00AE175E">
        <w:rPr>
          <w:rFonts w:ascii="Times New Roman" w:eastAsia="Times New Roman" w:hAnsi="Times New Roman" w:cs="Times New Roman"/>
          <w:sz w:val="28"/>
          <w:szCs w:val="28"/>
          <w:lang w:val="de-DE"/>
        </w:rPr>
        <w:t>Phòng Thi đua - Khen thưởng</w:t>
      </w:r>
      <w:r w:rsidR="009D057B" w:rsidRPr="00AE175E">
        <w:rPr>
          <w:rFonts w:ascii="Times New Roman" w:eastAsia="Times New Roman" w:hAnsi="Times New Roman" w:cs="Times New Roman"/>
          <w:sz w:val="28"/>
          <w:szCs w:val="28"/>
          <w:lang w:val="de-DE"/>
        </w:rPr>
        <w:t>;</w:t>
      </w:r>
    </w:p>
    <w:p w14:paraId="30799587" w14:textId="46B0C0BB" w:rsidR="00CF1E59" w:rsidRPr="00AE175E" w:rsidRDefault="00A777F4"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i</w:t>
      </w:r>
      <w:r w:rsidR="004B523E" w:rsidRPr="00AE175E">
        <w:rPr>
          <w:rFonts w:ascii="Times New Roman" w:eastAsia="Times New Roman" w:hAnsi="Times New Roman" w:cs="Times New Roman"/>
          <w:sz w:val="28"/>
          <w:szCs w:val="28"/>
          <w:lang w:val="de-DE"/>
        </w:rPr>
        <w:t xml:space="preserve">) Phòng Tôn giáo </w:t>
      </w:r>
      <w:r w:rsidR="00CB53F1" w:rsidRPr="00AE175E">
        <w:rPr>
          <w:rFonts w:ascii="Times New Roman" w:eastAsia="Times New Roman" w:hAnsi="Times New Roman" w:cs="Times New Roman"/>
          <w:sz w:val="28"/>
          <w:szCs w:val="28"/>
          <w:lang w:val="de-DE"/>
        </w:rPr>
        <w:t>và</w:t>
      </w:r>
      <w:r w:rsidR="00A10BAB" w:rsidRPr="00AE175E">
        <w:rPr>
          <w:rFonts w:ascii="Times New Roman" w:eastAsia="Times New Roman" w:hAnsi="Times New Roman" w:cs="Times New Roman"/>
          <w:sz w:val="28"/>
          <w:szCs w:val="28"/>
          <w:lang w:val="de-DE"/>
        </w:rPr>
        <w:t xml:space="preserve"> Dân tộc</w:t>
      </w:r>
      <w:r w:rsidR="009D057B" w:rsidRPr="00AE175E">
        <w:rPr>
          <w:rFonts w:ascii="Times New Roman" w:eastAsia="Times New Roman" w:hAnsi="Times New Roman" w:cs="Times New Roman"/>
          <w:sz w:val="28"/>
          <w:szCs w:val="28"/>
          <w:lang w:val="de-DE"/>
        </w:rPr>
        <w:t>;</w:t>
      </w:r>
    </w:p>
    <w:p w14:paraId="661400D1" w14:textId="4FB506B2" w:rsidR="00451F42" w:rsidRPr="00AE175E" w:rsidRDefault="00AB415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bCs/>
          <w:iCs/>
          <w:sz w:val="28"/>
          <w:szCs w:val="28"/>
          <w:lang w:val="de-DE"/>
        </w:rPr>
        <w:t>3</w:t>
      </w:r>
      <w:r w:rsidR="00CF1E59" w:rsidRPr="00AE175E">
        <w:rPr>
          <w:rFonts w:ascii="Times New Roman" w:eastAsia="Times New Roman" w:hAnsi="Times New Roman" w:cs="Times New Roman"/>
          <w:bCs/>
          <w:iCs/>
          <w:sz w:val="28"/>
          <w:szCs w:val="28"/>
          <w:lang w:val="de-DE"/>
        </w:rPr>
        <w:t>.</w:t>
      </w:r>
      <w:r w:rsidRPr="00AE175E">
        <w:rPr>
          <w:rFonts w:ascii="Times New Roman" w:eastAsia="Times New Roman" w:hAnsi="Times New Roman" w:cs="Times New Roman"/>
          <w:bCs/>
          <w:iCs/>
          <w:sz w:val="28"/>
          <w:szCs w:val="28"/>
          <w:lang w:val="de-DE"/>
        </w:rPr>
        <w:t xml:space="preserve"> </w:t>
      </w:r>
      <w:r w:rsidR="00466535" w:rsidRPr="00AE175E">
        <w:rPr>
          <w:rFonts w:ascii="Times New Roman" w:eastAsia="Times New Roman" w:hAnsi="Times New Roman" w:cs="Times New Roman"/>
          <w:sz w:val="28"/>
          <w:szCs w:val="28"/>
          <w:lang w:val="de-DE"/>
        </w:rPr>
        <w:t xml:space="preserve">Đơn vị sự nghiệp công lập trực thuộc </w:t>
      </w:r>
      <w:r w:rsidR="00D447BF" w:rsidRPr="00AE175E">
        <w:rPr>
          <w:rFonts w:ascii="Times New Roman" w:eastAsia="Times New Roman" w:hAnsi="Times New Roman" w:cs="Times New Roman"/>
          <w:sz w:val="28"/>
          <w:szCs w:val="28"/>
          <w:lang w:val="de-DE"/>
        </w:rPr>
        <w:t>Sở Nội vụ</w:t>
      </w:r>
      <w:r w:rsidR="003241B1" w:rsidRPr="00AE175E">
        <w:rPr>
          <w:rFonts w:ascii="Times New Roman" w:eastAsia="Times New Roman" w:hAnsi="Times New Roman" w:cs="Times New Roman"/>
          <w:sz w:val="28"/>
          <w:szCs w:val="28"/>
          <w:lang w:val="de-DE"/>
        </w:rPr>
        <w:t xml:space="preserve"> </w:t>
      </w:r>
      <w:r w:rsidR="00464160" w:rsidRPr="00AE175E">
        <w:rPr>
          <w:rFonts w:ascii="Times New Roman" w:eastAsia="Times New Roman" w:hAnsi="Times New Roman" w:cs="Times New Roman"/>
          <w:sz w:val="28"/>
          <w:szCs w:val="28"/>
          <w:lang w:val="de-DE"/>
        </w:rPr>
        <w:t>(05 đơn vị)</w:t>
      </w:r>
      <w:r w:rsidR="00451F42" w:rsidRPr="00AE175E">
        <w:rPr>
          <w:rFonts w:ascii="Times New Roman" w:eastAsia="Times New Roman" w:hAnsi="Times New Roman" w:cs="Times New Roman"/>
          <w:bCs/>
          <w:sz w:val="28"/>
          <w:szCs w:val="28"/>
          <w:lang w:val="de-DE"/>
        </w:rPr>
        <w:t>:</w:t>
      </w:r>
    </w:p>
    <w:p w14:paraId="2251519B" w14:textId="14054F76" w:rsidR="003241B1" w:rsidRPr="00AE175E" w:rsidRDefault="003241B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 xml:space="preserve">a) Trung tâm Lưu trữ lịch sử; </w:t>
      </w:r>
    </w:p>
    <w:p w14:paraId="24B471DD" w14:textId="12A59E3D" w:rsidR="003241B1" w:rsidRPr="00AE175E" w:rsidRDefault="003241B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b) Trung tâm Điều dưỡng Người có công;</w:t>
      </w:r>
    </w:p>
    <w:p w14:paraId="3980FADC" w14:textId="314D7D32" w:rsidR="003241B1" w:rsidRPr="00AE175E" w:rsidRDefault="000310B0"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c) Trung tâm d</w:t>
      </w:r>
      <w:r w:rsidR="003241B1" w:rsidRPr="00AE175E">
        <w:rPr>
          <w:rFonts w:ascii="Times New Roman" w:eastAsia="Times New Roman" w:hAnsi="Times New Roman" w:cs="Times New Roman"/>
          <w:sz w:val="28"/>
          <w:szCs w:val="28"/>
          <w:lang w:val="de-DE"/>
        </w:rPr>
        <w:t>ịch vụ việc làm Bến Tre;</w:t>
      </w:r>
    </w:p>
    <w:p w14:paraId="2424A004" w14:textId="59914B9A" w:rsidR="003241B1" w:rsidRPr="00AE175E" w:rsidRDefault="003241B1"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Ban Quản lý Nghĩa trang liệt sĩ;</w:t>
      </w:r>
    </w:p>
    <w:p w14:paraId="05A983A7" w14:textId="1599A94D" w:rsidR="003241B1" w:rsidRPr="00AE175E" w:rsidRDefault="003241B1"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e) Cơ sở Gia công lưới an toàn Bến Tre.</w:t>
      </w:r>
    </w:p>
    <w:p w14:paraId="1E4CD7B5" w14:textId="0D7EED0D" w:rsidR="004B5679" w:rsidRPr="00AE175E" w:rsidRDefault="003241B1" w:rsidP="001D644D">
      <w:pPr>
        <w:spacing w:before="120" w:after="120" w:line="264" w:lineRule="auto"/>
        <w:ind w:firstLine="851"/>
        <w:jc w:val="both"/>
        <w:rPr>
          <w:rFonts w:ascii="Times New Roman" w:eastAsia="Times New Roman" w:hAnsi="Times New Roman" w:cs="Times New Roman"/>
          <w:noProof/>
          <w:sz w:val="28"/>
          <w:szCs w:val="28"/>
          <w:lang w:val="vi-VN"/>
        </w:rPr>
      </w:pPr>
      <w:r w:rsidRPr="00AE175E">
        <w:rPr>
          <w:rFonts w:ascii="Times New Roman" w:eastAsia="Times New Roman" w:hAnsi="Times New Roman" w:cs="Times New Roman"/>
          <w:noProof/>
          <w:sz w:val="28"/>
          <w:szCs w:val="28"/>
        </w:rPr>
        <w:t>4</w:t>
      </w:r>
      <w:r w:rsidR="004B5679" w:rsidRPr="00AE175E">
        <w:rPr>
          <w:rFonts w:ascii="Times New Roman" w:eastAsia="Times New Roman" w:hAnsi="Times New Roman" w:cs="Times New Roman"/>
          <w:noProof/>
          <w:sz w:val="28"/>
          <w:szCs w:val="28"/>
          <w:lang w:val="vi-VN"/>
        </w:rPr>
        <w:t xml:space="preserve">. Số lượng cấp phó của các tổ chức </w:t>
      </w:r>
      <w:r w:rsidR="00387A17" w:rsidRPr="00AE175E">
        <w:rPr>
          <w:rFonts w:ascii="Times New Roman" w:eastAsia="Times New Roman" w:hAnsi="Times New Roman" w:cs="Times New Roman"/>
          <w:noProof/>
          <w:sz w:val="28"/>
          <w:szCs w:val="28"/>
          <w:lang w:val="vi-VN"/>
        </w:rPr>
        <w:t>và đơn vị thuộc,</w:t>
      </w:r>
      <w:r w:rsidR="004B5679" w:rsidRPr="00AE175E">
        <w:rPr>
          <w:rFonts w:ascii="Times New Roman" w:eastAsia="Times New Roman" w:hAnsi="Times New Roman" w:cs="Times New Roman"/>
          <w:noProof/>
          <w:sz w:val="28"/>
          <w:szCs w:val="28"/>
          <w:lang w:val="vi-VN"/>
        </w:rPr>
        <w:t xml:space="preserve"> trực thuộc </w:t>
      </w:r>
      <w:r w:rsidR="00D447BF" w:rsidRPr="00AE175E">
        <w:rPr>
          <w:rFonts w:ascii="Times New Roman" w:eastAsia="Times New Roman" w:hAnsi="Times New Roman" w:cs="Times New Roman"/>
          <w:bCs/>
          <w:sz w:val="28"/>
          <w:szCs w:val="28"/>
          <w:lang w:val="vi-VN"/>
        </w:rPr>
        <w:t>Sở Nội vụ</w:t>
      </w:r>
      <w:r w:rsidR="004B5679" w:rsidRPr="00AE175E">
        <w:rPr>
          <w:rFonts w:ascii="Times New Roman" w:eastAsia="Times New Roman" w:hAnsi="Times New Roman" w:cs="Times New Roman"/>
          <w:noProof/>
          <w:sz w:val="28"/>
          <w:szCs w:val="28"/>
          <w:lang w:val="vi-VN"/>
        </w:rPr>
        <w:t xml:space="preserve"> thực hiện theo quy định của pháp luật hiện hành</w:t>
      </w:r>
      <w:r w:rsidR="004B5679" w:rsidRPr="00AE175E">
        <w:rPr>
          <w:rFonts w:ascii="Times New Roman" w:eastAsia="Times New Roman" w:hAnsi="Times New Roman" w:cs="Times New Roman"/>
          <w:noProof/>
          <w:sz w:val="28"/>
          <w:szCs w:val="28"/>
        </w:rPr>
        <w:t>.</w:t>
      </w:r>
    </w:p>
    <w:p w14:paraId="5ABAD924" w14:textId="231EB510" w:rsidR="00AD4CB2" w:rsidRPr="00AE175E" w:rsidRDefault="00AD4CB2" w:rsidP="001D644D">
      <w:pPr>
        <w:spacing w:before="120" w:after="120" w:line="264" w:lineRule="auto"/>
        <w:ind w:firstLine="851"/>
        <w:jc w:val="both"/>
        <w:rPr>
          <w:rFonts w:ascii="Times New Roman" w:eastAsia="Times New Roman" w:hAnsi="Times New Roman" w:cs="Times New Roman"/>
          <w:bCs/>
          <w:sz w:val="28"/>
          <w:szCs w:val="28"/>
          <w:lang w:val="vi-VN"/>
        </w:rPr>
      </w:pPr>
      <w:r w:rsidRPr="00AE175E">
        <w:rPr>
          <w:rFonts w:ascii="Times New Roman" w:eastAsia="Times New Roman" w:hAnsi="Times New Roman" w:cs="Times New Roman"/>
          <w:noProof/>
          <w:sz w:val="28"/>
          <w:szCs w:val="28"/>
          <w:lang w:val="vi-VN"/>
        </w:rPr>
        <w:t xml:space="preserve">5. </w:t>
      </w:r>
      <w:r w:rsidR="001A6AA8" w:rsidRPr="00AE175E">
        <w:rPr>
          <w:rFonts w:ascii="Times New Roman" w:eastAsia="Times New Roman" w:hAnsi="Times New Roman" w:cs="Times New Roman"/>
          <w:bCs/>
          <w:sz w:val="28"/>
          <w:szCs w:val="28"/>
          <w:lang w:val="vi-VN"/>
        </w:rPr>
        <w:t xml:space="preserve">Việc bổ nhiệm, bổ nhiệm lại, điều động, cách chức, khen thưởng, kỷ luật và thực hiện chế độ, chính sách khác </w:t>
      </w:r>
      <w:r w:rsidRPr="00AE175E">
        <w:rPr>
          <w:rFonts w:ascii="Times New Roman" w:eastAsia="Times New Roman" w:hAnsi="Times New Roman" w:cs="Times New Roman"/>
          <w:bCs/>
          <w:sz w:val="28"/>
          <w:szCs w:val="28"/>
          <w:lang w:val="vi-VN"/>
        </w:rPr>
        <w:t xml:space="preserve">đối với </w:t>
      </w:r>
      <w:r w:rsidR="00731677" w:rsidRPr="00AE175E">
        <w:rPr>
          <w:rFonts w:ascii="Times New Roman" w:eastAsia="Times New Roman" w:hAnsi="Times New Roman" w:cs="Times New Roman"/>
          <w:bCs/>
          <w:sz w:val="28"/>
          <w:szCs w:val="28"/>
          <w:lang w:val="vi-VN"/>
        </w:rPr>
        <w:t>người đứng đầu và cấp phó người đứng đầu tổ chức, đơn vị</w:t>
      </w:r>
      <w:r w:rsidRPr="00AE175E">
        <w:rPr>
          <w:rFonts w:ascii="Times New Roman" w:eastAsia="Times New Roman" w:hAnsi="Times New Roman" w:cs="Times New Roman"/>
          <w:bCs/>
          <w:sz w:val="28"/>
          <w:szCs w:val="28"/>
          <w:lang w:val="vi-VN"/>
        </w:rPr>
        <w:t xml:space="preserve"> thuộc, trực thuộc </w:t>
      </w:r>
      <w:r w:rsidR="00D447BF" w:rsidRPr="00AE175E">
        <w:rPr>
          <w:rFonts w:ascii="Times New Roman" w:eastAsia="Times New Roman" w:hAnsi="Times New Roman" w:cs="Times New Roman"/>
          <w:bCs/>
          <w:sz w:val="28"/>
          <w:szCs w:val="28"/>
          <w:lang w:val="vi-VN"/>
        </w:rPr>
        <w:t>Sở Nội vụ</w:t>
      </w:r>
      <w:r w:rsidRPr="00AE175E">
        <w:rPr>
          <w:rFonts w:ascii="Times New Roman" w:eastAsia="Times New Roman" w:hAnsi="Times New Roman" w:cs="Times New Roman"/>
          <w:bCs/>
          <w:sz w:val="28"/>
          <w:szCs w:val="28"/>
          <w:lang w:val="vi-VN"/>
        </w:rPr>
        <w:t xml:space="preserve"> do Giám đốc </w:t>
      </w:r>
      <w:r w:rsidR="00D447BF" w:rsidRPr="00AE175E">
        <w:rPr>
          <w:rFonts w:ascii="Times New Roman" w:eastAsia="Times New Roman" w:hAnsi="Times New Roman" w:cs="Times New Roman"/>
          <w:bCs/>
          <w:sz w:val="28"/>
          <w:szCs w:val="28"/>
          <w:lang w:val="vi-VN"/>
        </w:rPr>
        <w:t>Sở Nội vụ</w:t>
      </w:r>
      <w:r w:rsidRPr="00AE175E">
        <w:rPr>
          <w:rFonts w:ascii="Times New Roman" w:eastAsia="Times New Roman" w:hAnsi="Times New Roman" w:cs="Times New Roman"/>
          <w:bCs/>
          <w:sz w:val="28"/>
          <w:szCs w:val="28"/>
          <w:lang w:val="vi-VN"/>
        </w:rPr>
        <w:t xml:space="preserve"> quyết định theo quy định của Đảng và Nhà nước.</w:t>
      </w:r>
    </w:p>
    <w:p w14:paraId="00D6BD8F" w14:textId="6F0D5CC5" w:rsidR="00407995" w:rsidRPr="00AE175E" w:rsidRDefault="00407995" w:rsidP="001D644D">
      <w:pPr>
        <w:spacing w:before="120" w:after="120" w:line="264" w:lineRule="auto"/>
        <w:ind w:firstLine="851"/>
        <w:jc w:val="both"/>
        <w:rPr>
          <w:rFonts w:ascii="Times New Roman" w:eastAsia="Times New Roman" w:hAnsi="Times New Roman" w:cs="Times New Roman"/>
          <w:b/>
          <w:sz w:val="28"/>
          <w:szCs w:val="24"/>
          <w:lang w:val="de-DE"/>
        </w:rPr>
      </w:pPr>
      <w:r w:rsidRPr="00AE175E">
        <w:rPr>
          <w:rFonts w:ascii="Times New Roman" w:eastAsia="Times New Roman" w:hAnsi="Times New Roman" w:cs="Times New Roman"/>
          <w:b/>
          <w:sz w:val="28"/>
          <w:szCs w:val="24"/>
          <w:lang w:val="de-DE"/>
        </w:rPr>
        <w:t>Điều 4. Biên chế và số lượng người làm việc</w:t>
      </w:r>
    </w:p>
    <w:p w14:paraId="14E94DF6" w14:textId="0564558E" w:rsidR="00B5093A" w:rsidRPr="00B5093A" w:rsidRDefault="00B5093A" w:rsidP="00B5093A">
      <w:pPr>
        <w:widowControl w:val="0"/>
        <w:spacing w:before="120" w:after="120" w:line="264" w:lineRule="auto"/>
        <w:ind w:firstLine="851"/>
        <w:jc w:val="both"/>
        <w:rPr>
          <w:rFonts w:ascii="Times New Roman" w:eastAsia="Times New Roman" w:hAnsi="Times New Roman" w:cs="Times New Roman"/>
          <w:sz w:val="28"/>
          <w:szCs w:val="28"/>
        </w:rPr>
      </w:pPr>
      <w:r w:rsidRPr="00B5093A">
        <w:rPr>
          <w:rFonts w:ascii="Times New Roman" w:eastAsia="Times New Roman" w:hAnsi="Times New Roman" w:cs="Times New Roman"/>
          <w:sz w:val="28"/>
          <w:szCs w:val="28"/>
        </w:rPr>
        <w:t xml:space="preserve">1. Biên chế công chức, số lượng người làm của Sở </w:t>
      </w:r>
      <w:r>
        <w:rPr>
          <w:rFonts w:ascii="Times New Roman" w:eastAsia="Times New Roman" w:hAnsi="Times New Roman" w:cs="Times New Roman"/>
          <w:sz w:val="28"/>
          <w:szCs w:val="28"/>
        </w:rPr>
        <w:t>Nội vụ</w:t>
      </w:r>
      <w:r w:rsidRPr="00B5093A">
        <w:rPr>
          <w:rFonts w:ascii="Times New Roman" w:eastAsia="Times New Roman" w:hAnsi="Times New Roman" w:cs="Times New Roman"/>
          <w:sz w:val="28"/>
          <w:szCs w:val="28"/>
        </w:rPr>
        <w:t xml:space="preserve">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14:paraId="3D54E5C6" w14:textId="4F9DC607" w:rsidR="00B5093A" w:rsidRDefault="00B5093A" w:rsidP="00B5093A">
      <w:pPr>
        <w:widowControl w:val="0"/>
        <w:spacing w:before="120" w:after="120" w:line="264" w:lineRule="auto"/>
        <w:ind w:firstLine="851"/>
        <w:jc w:val="both"/>
        <w:rPr>
          <w:rFonts w:ascii="Times New Roman" w:eastAsia="Times New Roman" w:hAnsi="Times New Roman" w:cs="Times New Roman"/>
          <w:b/>
          <w:noProof/>
          <w:sz w:val="28"/>
          <w:szCs w:val="28"/>
        </w:rPr>
      </w:pPr>
      <w:r w:rsidRPr="00B5093A">
        <w:rPr>
          <w:rFonts w:ascii="Times New Roman" w:eastAsia="Times New Roman" w:hAnsi="Times New Roman" w:cs="Times New Roman"/>
          <w:sz w:val="28"/>
          <w:szCs w:val="28"/>
        </w:rPr>
        <w:t xml:space="preserve">2. Căn cứ chức năng, nhiệm vụ, cơ cấu tổ chức và danh mục vị trí việc làm, cơ cấu ngạch công chức, cơ cấu chức danh nghề nghiệp viên chức được cấp có thẩm quyền phê duyệt, hàng năm, Sở </w:t>
      </w:r>
      <w:r>
        <w:rPr>
          <w:rFonts w:ascii="Times New Roman" w:eastAsia="Times New Roman" w:hAnsi="Times New Roman" w:cs="Times New Roman"/>
          <w:sz w:val="28"/>
          <w:szCs w:val="28"/>
        </w:rPr>
        <w:t>Nội vụ</w:t>
      </w:r>
      <w:r w:rsidRPr="00B5093A">
        <w:rPr>
          <w:rFonts w:ascii="Times New Roman" w:eastAsia="Times New Roman" w:hAnsi="Times New Roman" w:cs="Times New Roman"/>
          <w:sz w:val="28"/>
          <w:szCs w:val="28"/>
        </w:rPr>
        <w:t xml:space="preserve"> xây dựng kế hoạch biên chế công chức, số lượng người làm việc trình Ủy ban nhân </w:t>
      </w:r>
      <w:r w:rsidRPr="00B5093A">
        <w:rPr>
          <w:rFonts w:ascii="Times New Roman" w:eastAsia="Times New Roman" w:hAnsi="Times New Roman" w:cs="Times New Roman"/>
          <w:iCs/>
          <w:sz w:val="28"/>
          <w:szCs w:val="28"/>
        </w:rPr>
        <w:t>dân tỉnh để trình cấp có thẩm quyền xem xét, quyết định theo quy định của pháp luật.</w:t>
      </w:r>
    </w:p>
    <w:p w14:paraId="3BD116D7" w14:textId="3DB7A6D4" w:rsidR="00762E91" w:rsidRPr="00AE175E" w:rsidRDefault="00B66803" w:rsidP="001D644D">
      <w:pPr>
        <w:spacing w:before="120" w:after="120" w:line="264" w:lineRule="auto"/>
        <w:ind w:firstLine="851"/>
        <w:jc w:val="both"/>
        <w:rPr>
          <w:rFonts w:ascii="Times New Roman" w:eastAsia="Times New Roman" w:hAnsi="Times New Roman" w:cs="Times New Roman"/>
          <w:b/>
          <w:noProof/>
          <w:sz w:val="28"/>
          <w:szCs w:val="28"/>
        </w:rPr>
      </w:pPr>
      <w:r w:rsidRPr="00AE175E">
        <w:rPr>
          <w:rFonts w:ascii="Times New Roman" w:eastAsia="Times New Roman" w:hAnsi="Times New Roman" w:cs="Times New Roman"/>
          <w:b/>
          <w:noProof/>
          <w:sz w:val="28"/>
          <w:szCs w:val="28"/>
        </w:rPr>
        <w:t>Điều 5. Điều khoản chuyển tiếp</w:t>
      </w:r>
    </w:p>
    <w:p w14:paraId="5441F546" w14:textId="0E3FFF94" w:rsidR="00FA761D" w:rsidRPr="00AE175E" w:rsidRDefault="004A1680" w:rsidP="001D644D">
      <w:pPr>
        <w:spacing w:before="120" w:after="120" w:line="264" w:lineRule="auto"/>
        <w:ind w:firstLine="851"/>
        <w:jc w:val="both"/>
        <w:rPr>
          <w:rFonts w:ascii="Times New Roman" w:eastAsia="Times New Roman" w:hAnsi="Times New Roman" w:cs="Times New Roman"/>
          <w:noProof/>
          <w:sz w:val="28"/>
          <w:szCs w:val="28"/>
          <w:lang w:val="vi-VN"/>
        </w:rPr>
      </w:pPr>
      <w:r w:rsidRPr="00AE175E">
        <w:rPr>
          <w:rFonts w:ascii="Times New Roman" w:eastAsia="Times New Roman" w:hAnsi="Times New Roman" w:cs="Times New Roman"/>
          <w:noProof/>
          <w:sz w:val="28"/>
          <w:szCs w:val="28"/>
        </w:rPr>
        <w:t>1</w:t>
      </w:r>
      <w:r w:rsidR="00762E91" w:rsidRPr="00AE175E">
        <w:rPr>
          <w:rFonts w:ascii="Times New Roman" w:eastAsia="Times New Roman" w:hAnsi="Times New Roman" w:cs="Times New Roman"/>
          <w:noProof/>
          <w:sz w:val="28"/>
          <w:szCs w:val="28"/>
        </w:rPr>
        <w:t xml:space="preserve">. </w:t>
      </w:r>
      <w:r w:rsidR="00FA761D" w:rsidRPr="00AE175E">
        <w:rPr>
          <w:rFonts w:ascii="Times New Roman" w:eastAsia="Times New Roman" w:hAnsi="Times New Roman" w:cs="Times New Roman"/>
          <w:noProof/>
          <w:sz w:val="28"/>
          <w:szCs w:val="28"/>
          <w:lang w:val="vi-VN"/>
        </w:rPr>
        <w:t>Điều khoản chuyển tiếp về số lượng công chức, viên chức lãnh đạo, quản lý</w:t>
      </w:r>
    </w:p>
    <w:p w14:paraId="7FA94623" w14:textId="300F9DB8" w:rsidR="00B66803" w:rsidRPr="00AE175E" w:rsidRDefault="00FA761D" w:rsidP="001D644D">
      <w:pPr>
        <w:spacing w:before="120" w:after="120" w:line="264" w:lineRule="auto"/>
        <w:ind w:firstLine="851"/>
        <w:jc w:val="both"/>
        <w:rPr>
          <w:rFonts w:ascii="Times New Roman" w:eastAsia="Times New Roman" w:hAnsi="Times New Roman" w:cs="Times New Roman"/>
          <w:noProof/>
          <w:sz w:val="28"/>
          <w:szCs w:val="28"/>
        </w:rPr>
      </w:pPr>
      <w:r w:rsidRPr="00AE175E">
        <w:rPr>
          <w:rFonts w:ascii="Times New Roman" w:eastAsia="Times New Roman" w:hAnsi="Times New Roman" w:cs="Times New Roman"/>
          <w:noProof/>
          <w:sz w:val="28"/>
          <w:szCs w:val="28"/>
          <w:lang w:val="vi-VN"/>
        </w:rPr>
        <w:t xml:space="preserve">a) </w:t>
      </w:r>
      <w:r w:rsidR="00725111" w:rsidRPr="00AE175E">
        <w:rPr>
          <w:rFonts w:ascii="Times New Roman" w:eastAsia="Times New Roman" w:hAnsi="Times New Roman" w:cs="Times New Roman"/>
          <w:noProof/>
          <w:sz w:val="28"/>
          <w:szCs w:val="28"/>
        </w:rPr>
        <w:t xml:space="preserve">Số lượng Phó Giám đốc Sở Nội vụ, số lượng cấp phó của các tổ chức, đơn vị thuộc, trực thuộc Sở Nội vụ sau khi sắp xếp có thể cao hơn quy định tại Điều 3 Quyết định này. </w:t>
      </w:r>
      <w:r w:rsidR="00C63B81" w:rsidRPr="00AE175E">
        <w:rPr>
          <w:rFonts w:ascii="Times New Roman" w:eastAsia="Times New Roman" w:hAnsi="Times New Roman" w:cs="Times New Roman"/>
          <w:noProof/>
          <w:sz w:val="28"/>
          <w:szCs w:val="28"/>
        </w:rPr>
        <w:t xml:space="preserve">Bảo đảm chậm nhất sau 05 năm kể từ ngày </w:t>
      </w:r>
      <w:r w:rsidR="00EC2CDA" w:rsidRPr="00AE175E">
        <w:rPr>
          <w:rFonts w:ascii="Times New Roman" w:eastAsia="Times New Roman" w:hAnsi="Times New Roman" w:cs="Times New Roman"/>
          <w:noProof/>
          <w:sz w:val="28"/>
          <w:szCs w:val="28"/>
        </w:rPr>
        <w:t>Q</w:t>
      </w:r>
      <w:r w:rsidR="00C63B81" w:rsidRPr="00AE175E">
        <w:rPr>
          <w:rFonts w:ascii="Times New Roman" w:eastAsia="Times New Roman" w:hAnsi="Times New Roman" w:cs="Times New Roman"/>
          <w:noProof/>
          <w:sz w:val="28"/>
          <w:szCs w:val="28"/>
        </w:rPr>
        <w:t xml:space="preserve">uyết định có hiệu lực thi hành thì </w:t>
      </w:r>
      <w:r w:rsidR="00485FF0" w:rsidRPr="00AE175E">
        <w:rPr>
          <w:rFonts w:ascii="Times New Roman" w:eastAsia="Times New Roman" w:hAnsi="Times New Roman" w:cs="Times New Roman"/>
          <w:noProof/>
          <w:sz w:val="28"/>
          <w:szCs w:val="28"/>
        </w:rPr>
        <w:t>s</w:t>
      </w:r>
      <w:r w:rsidR="00273DD4" w:rsidRPr="00AE175E">
        <w:rPr>
          <w:rFonts w:ascii="Times New Roman" w:eastAsia="Times New Roman" w:hAnsi="Times New Roman" w:cs="Times New Roman"/>
          <w:noProof/>
          <w:sz w:val="28"/>
          <w:szCs w:val="28"/>
        </w:rPr>
        <w:t xml:space="preserve">ố lượng Phó Giám đốc Sở Nội vụ, số lượng cấp phó của các tổ chức, đơn vị thuộc, trực thuộc Sở Nội vụ </w:t>
      </w:r>
      <w:r w:rsidR="007226AB" w:rsidRPr="00AE175E">
        <w:rPr>
          <w:rFonts w:ascii="Times New Roman" w:eastAsia="Times New Roman" w:hAnsi="Times New Roman" w:cs="Times New Roman"/>
          <w:noProof/>
          <w:sz w:val="28"/>
          <w:szCs w:val="28"/>
        </w:rPr>
        <w:t>phải</w:t>
      </w:r>
      <w:r w:rsidR="00C63B81" w:rsidRPr="00AE175E">
        <w:rPr>
          <w:rFonts w:ascii="Times New Roman" w:eastAsia="Times New Roman" w:hAnsi="Times New Roman" w:cs="Times New Roman"/>
          <w:noProof/>
          <w:sz w:val="28"/>
          <w:szCs w:val="28"/>
        </w:rPr>
        <w:t xml:space="preserve"> theo đúng quy định.</w:t>
      </w:r>
    </w:p>
    <w:p w14:paraId="19B6B10A" w14:textId="149376F3" w:rsidR="00C63B81" w:rsidRPr="00AE175E" w:rsidRDefault="00FA761D" w:rsidP="001D644D">
      <w:pPr>
        <w:spacing w:before="120" w:after="120" w:line="264" w:lineRule="auto"/>
        <w:ind w:firstLine="851"/>
        <w:jc w:val="both"/>
        <w:rPr>
          <w:rFonts w:ascii="Times New Roman" w:eastAsia="Times New Roman" w:hAnsi="Times New Roman" w:cs="Times New Roman"/>
          <w:noProof/>
          <w:sz w:val="28"/>
          <w:szCs w:val="28"/>
        </w:rPr>
      </w:pPr>
      <w:r w:rsidRPr="00AE175E">
        <w:rPr>
          <w:rFonts w:ascii="Times New Roman" w:eastAsia="Times New Roman" w:hAnsi="Times New Roman" w:cs="Times New Roman"/>
          <w:noProof/>
          <w:sz w:val="28"/>
          <w:szCs w:val="28"/>
          <w:lang w:val="vi-VN"/>
        </w:rPr>
        <w:t xml:space="preserve">b) </w:t>
      </w:r>
      <w:r w:rsidR="00D447BF" w:rsidRPr="00AE175E">
        <w:rPr>
          <w:rFonts w:ascii="Times New Roman" w:eastAsia="Times New Roman" w:hAnsi="Times New Roman" w:cs="Times New Roman"/>
          <w:noProof/>
          <w:sz w:val="28"/>
          <w:szCs w:val="28"/>
        </w:rPr>
        <w:t>Sở Nội vụ</w:t>
      </w:r>
      <w:r w:rsidR="00EC2CDA" w:rsidRPr="00AE175E">
        <w:rPr>
          <w:rFonts w:ascii="Times New Roman" w:eastAsia="Times New Roman" w:hAnsi="Times New Roman" w:cs="Times New Roman"/>
          <w:noProof/>
          <w:sz w:val="28"/>
          <w:szCs w:val="28"/>
        </w:rPr>
        <w:t xml:space="preserve"> phải xây dựng phương án sắp xếp giảm nhân sự theo quy định chung trong thời hạn 05 năm kể từ ngày Quyết định này có hiệu lực.</w:t>
      </w:r>
    </w:p>
    <w:p w14:paraId="44D37ADC" w14:textId="23FFC472" w:rsidR="004A1680" w:rsidRPr="00AE175E" w:rsidRDefault="00FA761D" w:rsidP="001D644D">
      <w:pPr>
        <w:spacing w:before="120" w:after="120" w:line="264" w:lineRule="auto"/>
        <w:ind w:firstLine="851"/>
        <w:jc w:val="both"/>
        <w:rPr>
          <w:rFonts w:ascii="Times New Roman" w:eastAsia="Times New Roman" w:hAnsi="Times New Roman" w:cs="Times New Roman"/>
          <w:noProof/>
          <w:sz w:val="28"/>
          <w:szCs w:val="28"/>
          <w:lang w:val="vi-VN"/>
        </w:rPr>
      </w:pPr>
      <w:r w:rsidRPr="00AE175E">
        <w:rPr>
          <w:rFonts w:ascii="Times New Roman" w:eastAsia="Times New Roman" w:hAnsi="Times New Roman" w:cs="Times New Roman"/>
          <w:noProof/>
          <w:sz w:val="28"/>
          <w:szCs w:val="28"/>
          <w:lang w:val="vi-VN"/>
        </w:rPr>
        <w:lastRenderedPageBreak/>
        <w:t>c)</w:t>
      </w:r>
      <w:r w:rsidR="004A1680" w:rsidRPr="00AE175E">
        <w:rPr>
          <w:rFonts w:ascii="Times New Roman" w:eastAsia="Times New Roman" w:hAnsi="Times New Roman" w:cs="Times New Roman"/>
          <w:noProof/>
          <w:sz w:val="28"/>
          <w:szCs w:val="28"/>
        </w:rPr>
        <w:t xml:space="preserve"> </w:t>
      </w:r>
      <w:r w:rsidR="003F69F6" w:rsidRPr="00AE175E">
        <w:rPr>
          <w:rFonts w:ascii="Times New Roman" w:eastAsia="Times New Roman" w:hAnsi="Times New Roman" w:cs="Times New Roman"/>
          <w:noProof/>
          <w:sz w:val="28"/>
          <w:szCs w:val="28"/>
        </w:rPr>
        <w:t>Trường hợp có quy định mới</w:t>
      </w:r>
      <w:r w:rsidR="00863117" w:rsidRPr="00AE175E">
        <w:rPr>
          <w:rFonts w:ascii="Times New Roman" w:eastAsia="Times New Roman" w:hAnsi="Times New Roman" w:cs="Times New Roman"/>
          <w:noProof/>
          <w:sz w:val="28"/>
          <w:szCs w:val="28"/>
        </w:rPr>
        <w:t xml:space="preserve"> của cơ quan có thẩm quyền</w:t>
      </w:r>
      <w:r w:rsidR="003F69F6" w:rsidRPr="00AE175E">
        <w:rPr>
          <w:rFonts w:ascii="Times New Roman" w:eastAsia="Times New Roman" w:hAnsi="Times New Roman" w:cs="Times New Roman"/>
          <w:noProof/>
          <w:sz w:val="28"/>
          <w:szCs w:val="28"/>
        </w:rPr>
        <w:t xml:space="preserve"> về số lượng Phó Giám đốc, số lượng cấp phó của người đứng đầu các tổ chức tham mưu tổng hợp và chuyên môn, nghiệp vụ, đơn vị sự nghiệp công lập thuộc Sở </w:t>
      </w:r>
      <w:r w:rsidR="00863117" w:rsidRPr="00AE175E">
        <w:rPr>
          <w:rFonts w:ascii="Times New Roman" w:eastAsia="Times New Roman" w:hAnsi="Times New Roman" w:cs="Times New Roman"/>
          <w:noProof/>
          <w:sz w:val="28"/>
          <w:szCs w:val="28"/>
        </w:rPr>
        <w:t xml:space="preserve">khác với quy định tại Quyết định này </w:t>
      </w:r>
      <w:r w:rsidR="003F69F6" w:rsidRPr="00AE175E">
        <w:rPr>
          <w:rFonts w:ascii="Times New Roman" w:eastAsia="Times New Roman" w:hAnsi="Times New Roman" w:cs="Times New Roman"/>
          <w:noProof/>
          <w:sz w:val="28"/>
          <w:szCs w:val="28"/>
        </w:rPr>
        <w:t xml:space="preserve">thì áp dụng theo văn bản </w:t>
      </w:r>
      <w:r w:rsidR="00863117" w:rsidRPr="00AE175E">
        <w:rPr>
          <w:rFonts w:ascii="Times New Roman" w:eastAsia="Times New Roman" w:hAnsi="Times New Roman" w:cs="Times New Roman"/>
          <w:noProof/>
          <w:sz w:val="28"/>
          <w:szCs w:val="28"/>
        </w:rPr>
        <w:t>mới đó theo quy định pháp luật hiện hành.</w:t>
      </w:r>
    </w:p>
    <w:p w14:paraId="2620159E" w14:textId="5D2F0873" w:rsidR="00FA761D" w:rsidRPr="00AE175E" w:rsidRDefault="00FA761D" w:rsidP="001D644D">
      <w:pPr>
        <w:spacing w:before="120" w:after="120" w:line="264" w:lineRule="auto"/>
        <w:ind w:firstLine="851"/>
        <w:jc w:val="both"/>
        <w:rPr>
          <w:rFonts w:ascii="Times New Roman" w:eastAsia="Times New Roman" w:hAnsi="Times New Roman" w:cs="Times New Roman"/>
          <w:noProof/>
          <w:sz w:val="28"/>
          <w:szCs w:val="28"/>
        </w:rPr>
      </w:pPr>
      <w:r w:rsidRPr="00AE175E">
        <w:rPr>
          <w:rFonts w:ascii="Times New Roman" w:eastAsia="Times New Roman" w:hAnsi="Times New Roman" w:cs="Times New Roman"/>
          <w:noProof/>
          <w:sz w:val="28"/>
          <w:szCs w:val="28"/>
          <w:lang w:val="vi-VN"/>
        </w:rPr>
        <w:t>2. Điều khoản chuyển tiếp về chức năng, nhiệm vụ, quyền hạn và các vấn đề có liên quan</w:t>
      </w:r>
      <w:r w:rsidR="00116266" w:rsidRPr="00AE175E">
        <w:rPr>
          <w:rFonts w:ascii="Times New Roman" w:eastAsia="Times New Roman" w:hAnsi="Times New Roman" w:cs="Times New Roman"/>
          <w:noProof/>
          <w:sz w:val="28"/>
          <w:szCs w:val="28"/>
        </w:rPr>
        <w:t>.</w:t>
      </w:r>
    </w:p>
    <w:p w14:paraId="2D81681C" w14:textId="3D360A1E" w:rsidR="00863D82" w:rsidRPr="00AE175E" w:rsidRDefault="00863D82" w:rsidP="001D644D">
      <w:pPr>
        <w:spacing w:before="120" w:after="120" w:line="264" w:lineRule="auto"/>
        <w:ind w:firstLine="851"/>
        <w:jc w:val="both"/>
        <w:rPr>
          <w:rFonts w:ascii="Times New Roman" w:eastAsia="Times New Roman" w:hAnsi="Times New Roman" w:cs="Times New Roman"/>
          <w:noProof/>
          <w:sz w:val="28"/>
          <w:szCs w:val="28"/>
          <w:lang w:val="vi-VN"/>
        </w:rPr>
      </w:pPr>
      <w:r w:rsidRPr="00AE175E">
        <w:rPr>
          <w:rFonts w:ascii="Times New Roman" w:eastAsia="Times New Roman" w:hAnsi="Times New Roman" w:cs="Times New Roman"/>
          <w:noProof/>
          <w:sz w:val="28"/>
          <w:szCs w:val="28"/>
          <w:lang w:val="vi-VN"/>
        </w:rPr>
        <w:t xml:space="preserve">a) </w:t>
      </w:r>
      <w:r w:rsidR="00D447BF" w:rsidRPr="00AE175E">
        <w:rPr>
          <w:rFonts w:ascii="Times New Roman" w:eastAsia="Times New Roman" w:hAnsi="Times New Roman" w:cs="Times New Roman"/>
          <w:noProof/>
          <w:sz w:val="28"/>
          <w:szCs w:val="28"/>
          <w:lang w:val="vi-VN"/>
        </w:rPr>
        <w:t>Sở Nội vụ</w:t>
      </w:r>
      <w:r w:rsidRPr="00AE175E">
        <w:rPr>
          <w:rFonts w:ascii="Times New Roman" w:eastAsia="Times New Roman" w:hAnsi="Times New Roman" w:cs="Times New Roman"/>
          <w:noProof/>
          <w:sz w:val="28"/>
          <w:szCs w:val="28"/>
          <w:lang w:val="vi-VN"/>
        </w:rPr>
        <w:t xml:space="preserve"> được kế thừa và tiếp tục thực hiện chức năng, nhiệm vụ, quyền hạn và các nội dung khác có liên quan của Sở Nội vụ và Sở Lao động - Thương binh và Xã hội đã được cơ quan, người có thẩm quyền giao tại các văn bản</w:t>
      </w:r>
      <w:r w:rsidR="00116266" w:rsidRPr="00AE175E">
        <w:rPr>
          <w:rFonts w:ascii="Times New Roman" w:eastAsia="Times New Roman" w:hAnsi="Times New Roman" w:cs="Times New Roman"/>
          <w:noProof/>
          <w:sz w:val="28"/>
          <w:szCs w:val="28"/>
        </w:rPr>
        <w:t xml:space="preserve"> đang có hiệu lực thi hành.</w:t>
      </w:r>
    </w:p>
    <w:p w14:paraId="16284A0F" w14:textId="7063FEAA" w:rsidR="00863D82" w:rsidRPr="00AE175E" w:rsidRDefault="00863D82" w:rsidP="001D644D">
      <w:pPr>
        <w:spacing w:before="120" w:after="120" w:line="264" w:lineRule="auto"/>
        <w:ind w:firstLine="851"/>
        <w:jc w:val="both"/>
        <w:rPr>
          <w:rFonts w:ascii="Times New Roman" w:eastAsia="Times New Roman" w:hAnsi="Times New Roman" w:cs="Times New Roman"/>
          <w:noProof/>
          <w:sz w:val="28"/>
          <w:szCs w:val="28"/>
        </w:rPr>
      </w:pPr>
      <w:r w:rsidRPr="00AE175E">
        <w:rPr>
          <w:rFonts w:ascii="Times New Roman" w:eastAsia="Times New Roman" w:hAnsi="Times New Roman" w:cs="Times New Roman"/>
          <w:noProof/>
          <w:sz w:val="28"/>
          <w:szCs w:val="28"/>
          <w:lang w:val="vi-VN"/>
        </w:rPr>
        <w:t xml:space="preserve">b) </w:t>
      </w:r>
      <w:r w:rsidR="00D447BF" w:rsidRPr="00AE175E">
        <w:rPr>
          <w:rFonts w:ascii="Times New Roman" w:eastAsia="Times New Roman" w:hAnsi="Times New Roman" w:cs="Times New Roman"/>
          <w:noProof/>
          <w:sz w:val="28"/>
          <w:szCs w:val="28"/>
          <w:lang w:val="vi-VN"/>
        </w:rPr>
        <w:t>Sở Nội vụ</w:t>
      </w:r>
      <w:r w:rsidRPr="00AE175E">
        <w:rPr>
          <w:rFonts w:ascii="Times New Roman" w:eastAsia="Times New Roman" w:hAnsi="Times New Roman" w:cs="Times New Roman"/>
          <w:noProof/>
          <w:sz w:val="28"/>
          <w:szCs w:val="28"/>
          <w:lang w:val="vi-VN"/>
        </w:rPr>
        <w:t xml:space="preserve"> có trách nhiệm rà soát hệ thống văn bản thuộc ngành, lĩnh vực được giao phụ trách, phối hợp với cơ quan có liên quan để tham mưu cơ quan, người có thẩm quyền ban hành văn bản sửa đổi, bổ sung hoặc thay thế theo quy định của pháp luật hiện hành.</w:t>
      </w:r>
    </w:p>
    <w:p w14:paraId="24E5E492" w14:textId="073E27B8" w:rsidR="00F751C0" w:rsidRPr="00AE175E" w:rsidRDefault="00F751C0" w:rsidP="001D644D">
      <w:pPr>
        <w:spacing w:before="120" w:after="120" w:line="264" w:lineRule="auto"/>
        <w:ind w:firstLine="851"/>
        <w:jc w:val="both"/>
        <w:rPr>
          <w:rFonts w:ascii="Times New Roman" w:eastAsia="Times New Roman" w:hAnsi="Times New Roman" w:cs="Times New Roman"/>
          <w:noProof/>
          <w:sz w:val="28"/>
          <w:szCs w:val="28"/>
          <w:lang w:val="vi-VN"/>
        </w:rPr>
      </w:pPr>
      <w:r w:rsidRPr="00AE175E">
        <w:rPr>
          <w:rFonts w:ascii="Times New Roman" w:eastAsia="Times New Roman" w:hAnsi="Times New Roman" w:cs="Times New Roman"/>
          <w:noProof/>
          <w:sz w:val="28"/>
          <w:szCs w:val="28"/>
          <w:lang w:val="vi-VN"/>
        </w:rPr>
        <w:t xml:space="preserve">c) Trụ sở làm việc của Sở </w:t>
      </w:r>
      <w:r w:rsidRPr="00AE175E">
        <w:rPr>
          <w:rFonts w:ascii="Times New Roman" w:eastAsia="Times New Roman" w:hAnsi="Times New Roman" w:cs="Times New Roman"/>
          <w:noProof/>
          <w:sz w:val="28"/>
          <w:szCs w:val="28"/>
        </w:rPr>
        <w:t>Nội vụ</w:t>
      </w:r>
      <w:r w:rsidRPr="00AE175E">
        <w:rPr>
          <w:rFonts w:ascii="Times New Roman" w:eastAsia="Times New Roman" w:hAnsi="Times New Roman" w:cs="Times New Roman"/>
          <w:noProof/>
          <w:sz w:val="28"/>
          <w:szCs w:val="28"/>
          <w:lang w:val="vi-VN"/>
        </w:rPr>
        <w:t xml:space="preserve"> thực hiện theo quy định tại khoản 3 Điều 1 Quyết định này, khi có văn bản của cơ quan có thẩm quyền bố trí trụ sở khác so với quy định này, thì thực hiện theo văn bản đó của cơ quan có thẩm quyền.</w:t>
      </w:r>
    </w:p>
    <w:p w14:paraId="227E7EFF" w14:textId="77777777" w:rsidR="00F751C0" w:rsidRPr="00AE175E" w:rsidRDefault="00F751C0" w:rsidP="001D644D">
      <w:pPr>
        <w:spacing w:before="120" w:after="120" w:line="264" w:lineRule="auto"/>
        <w:ind w:firstLine="851"/>
        <w:jc w:val="both"/>
        <w:rPr>
          <w:rFonts w:ascii="Times New Roman" w:eastAsia="Times New Roman" w:hAnsi="Times New Roman" w:cs="Times New Roman"/>
          <w:noProof/>
          <w:sz w:val="28"/>
          <w:szCs w:val="28"/>
          <w:lang w:val="vi-VN"/>
        </w:rPr>
      </w:pPr>
      <w:r w:rsidRPr="00AE175E">
        <w:rPr>
          <w:rFonts w:ascii="Times New Roman" w:eastAsia="Times New Roman" w:hAnsi="Times New Roman" w:cs="Times New Roman"/>
          <w:noProof/>
          <w:sz w:val="28"/>
          <w:szCs w:val="28"/>
          <w:lang w:val="vi-VN"/>
        </w:rPr>
        <w:t>d) Thực hiện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p>
    <w:p w14:paraId="302BAB51" w14:textId="22ADE722" w:rsidR="00DB7A95" w:rsidRPr="00AE175E" w:rsidRDefault="00DB7A95" w:rsidP="001D644D">
      <w:pPr>
        <w:spacing w:before="120" w:after="120" w:line="264" w:lineRule="auto"/>
        <w:ind w:firstLine="851"/>
        <w:jc w:val="both"/>
        <w:rPr>
          <w:rFonts w:ascii="Times New Roman" w:eastAsia="Times New Roman" w:hAnsi="Times New Roman" w:cs="Times New Roman"/>
          <w:b/>
          <w:bCs/>
          <w:sz w:val="28"/>
          <w:szCs w:val="24"/>
          <w:lang w:val="de-DE"/>
        </w:rPr>
      </w:pPr>
      <w:r w:rsidRPr="00AE175E">
        <w:rPr>
          <w:rFonts w:ascii="Times New Roman" w:eastAsia="Times New Roman" w:hAnsi="Times New Roman" w:cs="Times New Roman"/>
          <w:b/>
          <w:bCs/>
          <w:sz w:val="28"/>
          <w:szCs w:val="24"/>
          <w:lang w:val="de-DE"/>
        </w:rPr>
        <w:t xml:space="preserve">Điều </w:t>
      </w:r>
      <w:r w:rsidR="00B66803" w:rsidRPr="00AE175E">
        <w:rPr>
          <w:rFonts w:ascii="Times New Roman" w:eastAsia="Times New Roman" w:hAnsi="Times New Roman" w:cs="Times New Roman"/>
          <w:b/>
          <w:bCs/>
          <w:sz w:val="28"/>
          <w:szCs w:val="24"/>
          <w:lang w:val="de-DE"/>
        </w:rPr>
        <w:t>6</w:t>
      </w:r>
      <w:r w:rsidRPr="00AE175E">
        <w:rPr>
          <w:rFonts w:ascii="Times New Roman" w:eastAsia="Times New Roman" w:hAnsi="Times New Roman" w:cs="Times New Roman"/>
          <w:b/>
          <w:bCs/>
          <w:sz w:val="28"/>
          <w:szCs w:val="24"/>
          <w:lang w:val="de-DE"/>
        </w:rPr>
        <w:t>. Điều khoản thi hành</w:t>
      </w:r>
    </w:p>
    <w:p w14:paraId="16580D6F" w14:textId="760B3839" w:rsidR="00DB7A95" w:rsidRPr="00AE175E" w:rsidRDefault="00DB7A95" w:rsidP="001D644D">
      <w:pPr>
        <w:spacing w:before="120" w:after="120" w:line="264" w:lineRule="auto"/>
        <w:ind w:firstLine="851"/>
        <w:jc w:val="both"/>
        <w:rPr>
          <w:rFonts w:ascii="Times New Roman" w:eastAsia="Times New Roman" w:hAnsi="Times New Roman" w:cs="Times New Roman"/>
          <w:spacing w:val="-2"/>
          <w:sz w:val="28"/>
          <w:szCs w:val="28"/>
          <w:lang w:val="de-DE"/>
        </w:rPr>
      </w:pPr>
      <w:r w:rsidRPr="00AE175E">
        <w:rPr>
          <w:rFonts w:ascii="Times New Roman" w:eastAsia="Times New Roman" w:hAnsi="Times New Roman" w:cs="Times New Roman"/>
          <w:spacing w:val="-2"/>
          <w:sz w:val="28"/>
          <w:szCs w:val="28"/>
          <w:lang w:val="de-DE"/>
        </w:rPr>
        <w:t xml:space="preserve">1. </w:t>
      </w:r>
      <w:r w:rsidR="007555EE" w:rsidRPr="00AE175E">
        <w:rPr>
          <w:rFonts w:ascii="Times New Roman" w:eastAsia="Times New Roman" w:hAnsi="Times New Roman" w:cs="Times New Roman"/>
          <w:spacing w:val="-2"/>
          <w:sz w:val="28"/>
          <w:szCs w:val="28"/>
          <w:lang w:val="de-DE"/>
        </w:rPr>
        <w:t>Chánh Văn phòng Ủy ban nhân dân tỉnh; Giám đốc các Sở: Nội vụ, Tư pháp, Tài chính; Thủ trưởng các sở, ban, ngành tỉnh và các tổ chức, cá nhân có liên quan chịu trách nhiệm thi hành Quyết định này</w:t>
      </w:r>
      <w:r w:rsidRPr="00AE175E">
        <w:rPr>
          <w:rFonts w:ascii="Times New Roman" w:eastAsia="Times New Roman" w:hAnsi="Times New Roman" w:cs="Times New Roman"/>
          <w:spacing w:val="-2"/>
          <w:sz w:val="28"/>
          <w:szCs w:val="28"/>
          <w:lang w:val="de-DE"/>
        </w:rPr>
        <w:t>.</w:t>
      </w:r>
    </w:p>
    <w:p w14:paraId="64167E4D" w14:textId="6BC9F7C1" w:rsidR="00923D05" w:rsidRPr="00AE175E" w:rsidRDefault="00DB7A95"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2. Quyết định này có hiệu lực</w:t>
      </w:r>
      <w:r w:rsidR="005D6697" w:rsidRPr="00AE175E">
        <w:rPr>
          <w:rFonts w:ascii="Times New Roman" w:eastAsia="Times New Roman" w:hAnsi="Times New Roman" w:cs="Times New Roman"/>
          <w:sz w:val="28"/>
          <w:szCs w:val="28"/>
          <w:lang w:val="de-DE"/>
        </w:rPr>
        <w:t xml:space="preserve"> thi hành</w:t>
      </w:r>
      <w:r w:rsidRPr="00AE175E">
        <w:rPr>
          <w:rFonts w:ascii="Times New Roman" w:eastAsia="Times New Roman" w:hAnsi="Times New Roman" w:cs="Times New Roman"/>
          <w:sz w:val="28"/>
          <w:szCs w:val="28"/>
          <w:lang w:val="de-DE"/>
        </w:rPr>
        <w:t xml:space="preserve"> kể từ ngày </w:t>
      </w:r>
      <w:r w:rsidR="00CB5D5F" w:rsidRPr="00AE175E">
        <w:rPr>
          <w:rFonts w:ascii="Times New Roman" w:eastAsia="Times New Roman" w:hAnsi="Times New Roman" w:cs="Times New Roman"/>
          <w:sz w:val="28"/>
          <w:szCs w:val="28"/>
          <w:lang w:val="de-DE"/>
        </w:rPr>
        <w:t>01</w:t>
      </w:r>
      <w:r w:rsidRPr="00AE175E">
        <w:rPr>
          <w:rFonts w:ascii="Times New Roman" w:eastAsia="Times New Roman" w:hAnsi="Times New Roman" w:cs="Times New Roman"/>
          <w:sz w:val="28"/>
          <w:szCs w:val="28"/>
          <w:lang w:val="de-DE"/>
        </w:rPr>
        <w:t xml:space="preserve"> tháng </w:t>
      </w:r>
      <w:r w:rsidR="00CB5D5F" w:rsidRPr="00AE175E">
        <w:rPr>
          <w:rFonts w:ascii="Times New Roman" w:eastAsia="Times New Roman" w:hAnsi="Times New Roman" w:cs="Times New Roman"/>
          <w:sz w:val="28"/>
          <w:szCs w:val="28"/>
          <w:lang w:val="de-DE"/>
        </w:rPr>
        <w:t>3</w:t>
      </w:r>
      <w:r w:rsidRPr="00AE175E">
        <w:rPr>
          <w:rFonts w:ascii="Times New Roman" w:eastAsia="Times New Roman" w:hAnsi="Times New Roman" w:cs="Times New Roman"/>
          <w:sz w:val="28"/>
          <w:szCs w:val="28"/>
          <w:lang w:val="de-DE"/>
        </w:rPr>
        <w:t xml:space="preserve"> năm </w:t>
      </w:r>
      <w:r w:rsidR="00574952" w:rsidRPr="00AE175E">
        <w:rPr>
          <w:rFonts w:ascii="Times New Roman" w:eastAsia="Times New Roman" w:hAnsi="Times New Roman" w:cs="Times New Roman"/>
          <w:sz w:val="28"/>
          <w:szCs w:val="28"/>
          <w:lang w:val="de-DE"/>
        </w:rPr>
        <w:t>2025</w:t>
      </w:r>
      <w:r w:rsidR="00393E4E" w:rsidRPr="00AE175E">
        <w:rPr>
          <w:rFonts w:ascii="Times New Roman" w:eastAsia="Times New Roman" w:hAnsi="Times New Roman" w:cs="Times New Roman"/>
          <w:sz w:val="28"/>
          <w:szCs w:val="28"/>
          <w:lang w:val="de-DE"/>
        </w:rPr>
        <w:t xml:space="preserve"> và thay thế các </w:t>
      </w:r>
      <w:r w:rsidR="00207744" w:rsidRPr="00AE175E">
        <w:rPr>
          <w:rFonts w:ascii="Times New Roman" w:eastAsia="Times New Roman" w:hAnsi="Times New Roman" w:cs="Times New Roman"/>
          <w:sz w:val="28"/>
          <w:szCs w:val="28"/>
          <w:lang w:val="de-DE"/>
        </w:rPr>
        <w:t>văn bản sau:</w:t>
      </w:r>
    </w:p>
    <w:p w14:paraId="74D5C2E1" w14:textId="7BEC783C" w:rsidR="00207744" w:rsidRPr="00AE175E" w:rsidRDefault="00393E4E" w:rsidP="001D644D">
      <w:pPr>
        <w:spacing w:before="120" w:after="120" w:line="264" w:lineRule="auto"/>
        <w:ind w:firstLine="851"/>
        <w:jc w:val="both"/>
        <w:rPr>
          <w:rFonts w:ascii="Times New Roman" w:eastAsia="Times New Roman" w:hAnsi="Times New Roman" w:cs="Times New Roman"/>
          <w:sz w:val="28"/>
          <w:szCs w:val="28"/>
          <w:lang w:val="vi-VN"/>
        </w:rPr>
      </w:pPr>
      <w:r w:rsidRPr="00AE175E">
        <w:rPr>
          <w:rFonts w:ascii="Times New Roman" w:eastAsia="Times New Roman" w:hAnsi="Times New Roman" w:cs="Times New Roman"/>
          <w:sz w:val="28"/>
          <w:szCs w:val="28"/>
          <w:lang w:val="de-DE"/>
        </w:rPr>
        <w:t xml:space="preserve">a) </w:t>
      </w:r>
      <w:r w:rsidR="004F1989" w:rsidRPr="00AE175E">
        <w:rPr>
          <w:rFonts w:ascii="Times New Roman" w:eastAsia="Times New Roman" w:hAnsi="Times New Roman" w:cs="Times New Roman"/>
          <w:sz w:val="28"/>
          <w:szCs w:val="28"/>
          <w:lang w:val="de-DE"/>
        </w:rPr>
        <w:t xml:space="preserve">Quyết định số 16/2022/QĐ-UBND ngày 15 tháng 4 năm 2022 của </w:t>
      </w:r>
      <w:r w:rsidR="00F569D4">
        <w:rPr>
          <w:rFonts w:ascii="Times New Roman" w:eastAsia="Times New Roman" w:hAnsi="Times New Roman" w:cs="Times New Roman"/>
          <w:sz w:val="28"/>
          <w:szCs w:val="28"/>
          <w:lang w:val="de-DE"/>
        </w:rPr>
        <w:t>Ủy ban nhân dân</w:t>
      </w:r>
      <w:r w:rsidR="004F1989" w:rsidRPr="00AE175E">
        <w:rPr>
          <w:rFonts w:ascii="Times New Roman" w:eastAsia="Times New Roman" w:hAnsi="Times New Roman" w:cs="Times New Roman"/>
          <w:sz w:val="28"/>
          <w:szCs w:val="28"/>
          <w:lang w:val="de-DE"/>
        </w:rPr>
        <w:t xml:space="preserve"> tỉnh Bến Tre về việc quy định chức năng; nhiệm vụ, quyền hạn và cơ cấu tổ chức của Sở Nội vụ tỉnh Bến Tre</w:t>
      </w:r>
      <w:r w:rsidR="00207744" w:rsidRPr="00AE175E">
        <w:rPr>
          <w:rFonts w:ascii="Times New Roman" w:eastAsia="Times New Roman" w:hAnsi="Times New Roman" w:cs="Times New Roman"/>
          <w:sz w:val="28"/>
          <w:szCs w:val="28"/>
          <w:lang w:val="de-DE"/>
        </w:rPr>
        <w:t xml:space="preserve">; </w:t>
      </w:r>
    </w:p>
    <w:p w14:paraId="0FD5E2AF" w14:textId="3FED5474" w:rsidR="003C3950" w:rsidRPr="00AC565C" w:rsidRDefault="003C3950" w:rsidP="001D644D">
      <w:pPr>
        <w:spacing w:before="120" w:after="120" w:line="264" w:lineRule="auto"/>
        <w:ind w:firstLine="851"/>
        <w:jc w:val="both"/>
        <w:rPr>
          <w:rFonts w:ascii="Times New Roman" w:eastAsia="Times New Roman" w:hAnsi="Times New Roman" w:cs="Times New Roman"/>
          <w:sz w:val="28"/>
          <w:szCs w:val="28"/>
        </w:rPr>
      </w:pPr>
      <w:r w:rsidRPr="00AE175E">
        <w:rPr>
          <w:rFonts w:ascii="Times New Roman" w:eastAsia="Times New Roman" w:hAnsi="Times New Roman" w:cs="Times New Roman"/>
          <w:sz w:val="28"/>
          <w:szCs w:val="28"/>
          <w:lang w:val="vi-VN"/>
        </w:rPr>
        <w:t xml:space="preserve">b) </w:t>
      </w:r>
      <w:r w:rsidR="00D854E5" w:rsidRPr="00AE175E">
        <w:rPr>
          <w:rFonts w:ascii="Times New Roman" w:eastAsia="Times New Roman" w:hAnsi="Times New Roman" w:cs="Times New Roman"/>
          <w:sz w:val="28"/>
          <w:szCs w:val="28"/>
          <w:lang w:val="vi-VN"/>
        </w:rPr>
        <w:t>Q</w:t>
      </w:r>
      <w:r w:rsidRPr="00AE175E">
        <w:rPr>
          <w:rFonts w:ascii="Times New Roman" w:eastAsia="Times New Roman" w:hAnsi="Times New Roman" w:cs="Times New Roman"/>
          <w:sz w:val="28"/>
          <w:szCs w:val="28"/>
          <w:lang w:val="vi-VN"/>
        </w:rPr>
        <w:t xml:space="preserve">uyết định số 36/2022/QĐ-UBND ngày 26 tháng 9 năm 2022 của </w:t>
      </w:r>
      <w:r w:rsidR="00F569D4">
        <w:rPr>
          <w:rFonts w:ascii="Times New Roman" w:eastAsia="Times New Roman" w:hAnsi="Times New Roman" w:cs="Times New Roman"/>
          <w:sz w:val="28"/>
          <w:szCs w:val="28"/>
        </w:rPr>
        <w:t>Ủy ban nhân dân</w:t>
      </w:r>
      <w:r w:rsidRPr="00AE175E">
        <w:rPr>
          <w:rFonts w:ascii="Times New Roman" w:eastAsia="Times New Roman" w:hAnsi="Times New Roman" w:cs="Times New Roman"/>
          <w:sz w:val="28"/>
          <w:szCs w:val="28"/>
          <w:lang w:val="vi-VN"/>
        </w:rPr>
        <w:t xml:space="preserve"> tỉnh Bến Tre về việc quy định chức năng; nhiệm vụ, quyền hạn và </w:t>
      </w:r>
      <w:r w:rsidR="0004632D" w:rsidRPr="00AE175E">
        <w:rPr>
          <w:rFonts w:ascii="Times New Roman" w:eastAsia="Times New Roman" w:hAnsi="Times New Roman" w:cs="Times New Roman"/>
          <w:sz w:val="28"/>
          <w:szCs w:val="28"/>
          <w:lang w:val="vi-VN"/>
        </w:rPr>
        <w:t>cơ cấu tổ chức của Sở Lao động -</w:t>
      </w:r>
      <w:r w:rsidRPr="00AE175E">
        <w:rPr>
          <w:rFonts w:ascii="Times New Roman" w:eastAsia="Times New Roman" w:hAnsi="Times New Roman" w:cs="Times New Roman"/>
          <w:sz w:val="28"/>
          <w:szCs w:val="28"/>
          <w:lang w:val="vi-VN"/>
        </w:rPr>
        <w:t xml:space="preserve"> Thương binh và Xã hội tỉnh Bến Tre</w:t>
      </w:r>
      <w:r w:rsidR="00AC565C">
        <w:rPr>
          <w:rFonts w:ascii="Times New Roman" w:eastAsia="Times New Roman" w:hAnsi="Times New Roman" w:cs="Times New Roman"/>
          <w:sz w:val="28"/>
          <w:szCs w:val="28"/>
        </w:rPr>
        <w:t>;</w:t>
      </w:r>
    </w:p>
    <w:p w14:paraId="2BB07AFB" w14:textId="73F8887B" w:rsidR="00EF225D" w:rsidRPr="00AE175E" w:rsidRDefault="00EF225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lastRenderedPageBreak/>
        <w:t xml:space="preserve">c) Quyết định số </w:t>
      </w:r>
      <w:r w:rsidR="00F21F0D" w:rsidRPr="00AE175E">
        <w:rPr>
          <w:rFonts w:ascii="Times New Roman" w:eastAsia="Times New Roman" w:hAnsi="Times New Roman" w:cs="Times New Roman"/>
          <w:sz w:val="28"/>
          <w:szCs w:val="28"/>
          <w:lang w:val="de-DE"/>
        </w:rPr>
        <w:t xml:space="preserve">17/2022/QĐ-UBND ngày 20 tháng 4 năm 2022 của </w:t>
      </w:r>
      <w:r w:rsidR="00F569D4">
        <w:rPr>
          <w:rFonts w:ascii="Times New Roman" w:eastAsia="Times New Roman" w:hAnsi="Times New Roman" w:cs="Times New Roman"/>
          <w:sz w:val="28"/>
          <w:szCs w:val="28"/>
          <w:lang w:val="de-DE"/>
        </w:rPr>
        <w:t>Ủy ban nhân dân</w:t>
      </w:r>
      <w:r w:rsidR="00F21F0D" w:rsidRPr="00AE175E">
        <w:rPr>
          <w:rFonts w:ascii="Times New Roman" w:eastAsia="Times New Roman" w:hAnsi="Times New Roman" w:cs="Times New Roman"/>
          <w:sz w:val="28"/>
          <w:szCs w:val="28"/>
          <w:lang w:val="de-DE"/>
        </w:rPr>
        <w:t xml:space="preserve"> tỉnh Bến Tre về việc quy định chức năng nhiệm vụ, quyền hạn và cơ cấu tổ chức của Ban Tôn giáo trực thuộc Sở Nội vụ tỉnh Bến Tre;</w:t>
      </w:r>
    </w:p>
    <w:p w14:paraId="35CE18CB" w14:textId="4031DEA0" w:rsidR="00F21F0D" w:rsidRDefault="00F21F0D" w:rsidP="001D644D">
      <w:pPr>
        <w:spacing w:before="120" w:after="120" w:line="264" w:lineRule="auto"/>
        <w:ind w:firstLine="851"/>
        <w:jc w:val="both"/>
        <w:rPr>
          <w:rFonts w:ascii="Times New Roman" w:eastAsia="Times New Roman" w:hAnsi="Times New Roman" w:cs="Times New Roman"/>
          <w:sz w:val="28"/>
          <w:szCs w:val="28"/>
          <w:lang w:val="de-DE"/>
        </w:rPr>
      </w:pPr>
      <w:r w:rsidRPr="00AE175E">
        <w:rPr>
          <w:rFonts w:ascii="Times New Roman" w:eastAsia="Times New Roman" w:hAnsi="Times New Roman" w:cs="Times New Roman"/>
          <w:sz w:val="28"/>
          <w:szCs w:val="28"/>
          <w:lang w:val="de-DE"/>
        </w:rPr>
        <w:t>d) Quyết định số 1</w:t>
      </w:r>
      <w:r w:rsidR="00BF611E" w:rsidRPr="00AE175E">
        <w:rPr>
          <w:rFonts w:ascii="Times New Roman" w:eastAsia="Times New Roman" w:hAnsi="Times New Roman" w:cs="Times New Roman"/>
          <w:sz w:val="28"/>
          <w:szCs w:val="28"/>
          <w:lang w:val="de-DE"/>
        </w:rPr>
        <w:t>8</w:t>
      </w:r>
      <w:r w:rsidRPr="00AE175E">
        <w:rPr>
          <w:rFonts w:ascii="Times New Roman" w:eastAsia="Times New Roman" w:hAnsi="Times New Roman" w:cs="Times New Roman"/>
          <w:sz w:val="28"/>
          <w:szCs w:val="28"/>
          <w:lang w:val="de-DE"/>
        </w:rPr>
        <w:t>/2</w:t>
      </w:r>
      <w:bookmarkStart w:id="0" w:name="_GoBack"/>
      <w:bookmarkEnd w:id="0"/>
      <w:r w:rsidRPr="00AE175E">
        <w:rPr>
          <w:rFonts w:ascii="Times New Roman" w:eastAsia="Times New Roman" w:hAnsi="Times New Roman" w:cs="Times New Roman"/>
          <w:sz w:val="28"/>
          <w:szCs w:val="28"/>
          <w:lang w:val="de-DE"/>
        </w:rPr>
        <w:t xml:space="preserve">022/QĐ-UBND ngày 20 tháng 4 năm 2022 của </w:t>
      </w:r>
      <w:r w:rsidR="00F569D4">
        <w:rPr>
          <w:rFonts w:ascii="Times New Roman" w:eastAsia="Times New Roman" w:hAnsi="Times New Roman" w:cs="Times New Roman"/>
          <w:sz w:val="28"/>
          <w:szCs w:val="28"/>
          <w:lang w:val="de-DE"/>
        </w:rPr>
        <w:t>Ủy ban nhân dân</w:t>
      </w:r>
      <w:r w:rsidRPr="00AE175E">
        <w:rPr>
          <w:rFonts w:ascii="Times New Roman" w:eastAsia="Times New Roman" w:hAnsi="Times New Roman" w:cs="Times New Roman"/>
          <w:sz w:val="28"/>
          <w:szCs w:val="28"/>
          <w:lang w:val="de-DE"/>
        </w:rPr>
        <w:t xml:space="preserve"> tỉnh Bến Tre về việc quy định chức năng nhiệm vụ, quyền hạn và cơ cấu tổ chức của Ban Thi đua - Khen thưởng trực thuộc Sở Nội vụ</w:t>
      </w:r>
      <w:r w:rsidR="0015148C" w:rsidRPr="00AE175E">
        <w:rPr>
          <w:rFonts w:ascii="Times New Roman" w:eastAsia="Times New Roman" w:hAnsi="Times New Roman" w:cs="Times New Roman"/>
          <w:sz w:val="28"/>
          <w:szCs w:val="28"/>
          <w:lang w:val="de-DE"/>
        </w:rPr>
        <w:t xml:space="preserve"> tỉnh Bến Tre</w:t>
      </w:r>
      <w:r w:rsidRPr="00AE175E">
        <w:rPr>
          <w:rFonts w:ascii="Times New Roman" w:eastAsia="Times New Roman" w:hAnsi="Times New Roman" w:cs="Times New Roman"/>
          <w:sz w:val="28"/>
          <w:szCs w:val="28"/>
          <w:lang w:val="de-DE"/>
        </w:rPr>
        <w:t>./.</w:t>
      </w:r>
    </w:p>
    <w:p w14:paraId="576E74B5" w14:textId="77777777" w:rsidR="004A6090" w:rsidRPr="00AE175E" w:rsidRDefault="004A6090" w:rsidP="00EF225D">
      <w:pPr>
        <w:spacing w:before="80" w:after="0" w:line="240" w:lineRule="auto"/>
        <w:jc w:val="both"/>
        <w:rPr>
          <w:rFonts w:ascii="Times New Roman" w:eastAsia="Times New Roman" w:hAnsi="Times New Roman" w:cs="Times New Roman"/>
          <w:sz w:val="28"/>
          <w:szCs w:val="28"/>
          <w:lang w:val="de-DE"/>
        </w:rPr>
      </w:pPr>
    </w:p>
    <w:tbl>
      <w:tblPr>
        <w:tblW w:w="9072" w:type="dxa"/>
        <w:tblInd w:w="108" w:type="dxa"/>
        <w:tblLook w:val="01E0" w:firstRow="1" w:lastRow="1" w:firstColumn="1" w:lastColumn="1" w:noHBand="0" w:noVBand="0"/>
      </w:tblPr>
      <w:tblGrid>
        <w:gridCol w:w="4111"/>
        <w:gridCol w:w="236"/>
        <w:gridCol w:w="4725"/>
      </w:tblGrid>
      <w:tr w:rsidR="005136E9" w:rsidRPr="00AE175E" w14:paraId="4B8D4E7E" w14:textId="77777777" w:rsidTr="00FD69B8">
        <w:tc>
          <w:tcPr>
            <w:tcW w:w="4111" w:type="dxa"/>
            <w:shd w:val="clear" w:color="auto" w:fill="auto"/>
          </w:tcPr>
          <w:p w14:paraId="36C8220A" w14:textId="77777777" w:rsidR="000E54AA" w:rsidRPr="00AE175E" w:rsidRDefault="000E54AA" w:rsidP="000E54AA">
            <w:pPr>
              <w:spacing w:before="80" w:after="0" w:line="240" w:lineRule="auto"/>
              <w:jc w:val="both"/>
              <w:rPr>
                <w:rFonts w:ascii="Times New Roman" w:eastAsia="Times New Roman" w:hAnsi="Times New Roman" w:cs="Times New Roman"/>
                <w:b/>
                <w:bCs/>
                <w:i/>
                <w:sz w:val="24"/>
                <w:szCs w:val="24"/>
              </w:rPr>
            </w:pPr>
            <w:r w:rsidRPr="00AE175E">
              <w:rPr>
                <w:rFonts w:ascii="Times New Roman" w:eastAsia="Times New Roman" w:hAnsi="Times New Roman" w:cs="Times New Roman"/>
                <w:b/>
                <w:bCs/>
                <w:i/>
                <w:sz w:val="24"/>
                <w:szCs w:val="24"/>
              </w:rPr>
              <w:t>Nơi nhận:</w:t>
            </w:r>
          </w:p>
          <w:p w14:paraId="36CEB259" w14:textId="5F8A08EE"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xml:space="preserve">- Như Điều </w:t>
            </w:r>
            <w:r w:rsidR="00B66803" w:rsidRPr="00AE175E">
              <w:rPr>
                <w:rFonts w:ascii="Times New Roman" w:eastAsia="Times New Roman" w:hAnsi="Times New Roman" w:cs="Times New Roman"/>
                <w:bCs/>
              </w:rPr>
              <w:t>6</w:t>
            </w:r>
            <w:r w:rsidR="00783D79" w:rsidRPr="00AE175E">
              <w:rPr>
                <w:rFonts w:ascii="Times New Roman" w:eastAsia="Times New Roman" w:hAnsi="Times New Roman" w:cs="Times New Roman"/>
                <w:bCs/>
              </w:rPr>
              <w:t xml:space="preserve"> (thực hiện)</w:t>
            </w:r>
            <w:r w:rsidRPr="00AE175E">
              <w:rPr>
                <w:rFonts w:ascii="Times New Roman" w:eastAsia="Times New Roman" w:hAnsi="Times New Roman" w:cs="Times New Roman"/>
                <w:bCs/>
              </w:rPr>
              <w:t>;</w:t>
            </w:r>
          </w:p>
          <w:p w14:paraId="329CDC92" w14:textId="77777777"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Văn phòng Chính phủ;</w:t>
            </w:r>
          </w:p>
          <w:p w14:paraId="4BAF91EC" w14:textId="66F3C90D" w:rsidR="000E54AA" w:rsidRPr="00AE175E" w:rsidRDefault="004A6090" w:rsidP="000E54AA">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Bộ Nội vụ, </w:t>
            </w:r>
            <w:r w:rsidR="000E54AA" w:rsidRPr="00AE175E">
              <w:rPr>
                <w:rFonts w:ascii="Times New Roman" w:eastAsia="Times New Roman" w:hAnsi="Times New Roman" w:cs="Times New Roman"/>
                <w:bCs/>
              </w:rPr>
              <w:t xml:space="preserve"> Bộ Tư pháp;</w:t>
            </w:r>
          </w:p>
          <w:p w14:paraId="5A2D53D5" w14:textId="19FCA144" w:rsidR="00F978E2" w:rsidRPr="00AE175E" w:rsidRDefault="00F978E2"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xml:space="preserve">- Bộ Dân tộc </w:t>
            </w:r>
            <w:r w:rsidR="00C0460E" w:rsidRPr="00AE175E">
              <w:rPr>
                <w:rFonts w:ascii="Times New Roman" w:eastAsia="Times New Roman" w:hAnsi="Times New Roman" w:cs="Times New Roman"/>
                <w:bCs/>
              </w:rPr>
              <w:t xml:space="preserve">và </w:t>
            </w:r>
            <w:r w:rsidRPr="00AE175E">
              <w:rPr>
                <w:rFonts w:ascii="Times New Roman" w:eastAsia="Times New Roman" w:hAnsi="Times New Roman" w:cs="Times New Roman"/>
                <w:bCs/>
              </w:rPr>
              <w:t>Tôn giáo;</w:t>
            </w:r>
          </w:p>
          <w:p w14:paraId="01701952" w14:textId="050D0F8F" w:rsidR="00470B52" w:rsidRPr="00AE175E" w:rsidRDefault="00783D79"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xml:space="preserve">- </w:t>
            </w:r>
            <w:r w:rsidR="00626BF4" w:rsidRPr="00AE175E">
              <w:rPr>
                <w:rFonts w:ascii="Times New Roman" w:eastAsia="Times New Roman" w:hAnsi="Times New Roman" w:cs="Times New Roman"/>
                <w:lang w:val="fi-FI"/>
              </w:rPr>
              <w:t>Cục KTVB và QLXLVPHC-BTP</w:t>
            </w:r>
            <w:r w:rsidR="00626BF4" w:rsidRPr="00AE175E">
              <w:rPr>
                <w:rFonts w:ascii="Times New Roman" w:eastAsia="Times New Roman" w:hAnsi="Times New Roman" w:cs="Times New Roman"/>
                <w:bCs/>
              </w:rPr>
              <w:t xml:space="preserve"> </w:t>
            </w:r>
            <w:r w:rsidRPr="00AE175E">
              <w:rPr>
                <w:rFonts w:ascii="Times New Roman" w:eastAsia="Times New Roman" w:hAnsi="Times New Roman" w:cs="Times New Roman"/>
                <w:bCs/>
              </w:rPr>
              <w:t>(để kiểm tra);</w:t>
            </w:r>
          </w:p>
          <w:p w14:paraId="4E9C7E86" w14:textId="287EAF1A" w:rsidR="002F4D1E" w:rsidRPr="00AE175E" w:rsidRDefault="002F4D1E" w:rsidP="000E54AA">
            <w:pPr>
              <w:spacing w:after="0" w:line="240" w:lineRule="auto"/>
              <w:jc w:val="both"/>
              <w:rPr>
                <w:rFonts w:ascii="Times New Roman" w:eastAsia="Times New Roman" w:hAnsi="Times New Roman" w:cs="Times New Roman"/>
                <w:bCs/>
                <w:lang w:val="vi-VN"/>
              </w:rPr>
            </w:pPr>
            <w:r w:rsidRPr="00AE175E">
              <w:rPr>
                <w:rFonts w:ascii="Times New Roman" w:eastAsia="Times New Roman" w:hAnsi="Times New Roman" w:cs="Times New Roman"/>
                <w:bCs/>
              </w:rPr>
              <w:t>- V</w:t>
            </w:r>
            <w:r w:rsidRPr="00AE175E">
              <w:rPr>
                <w:rFonts w:ascii="Times New Roman" w:eastAsia="Times New Roman" w:hAnsi="Times New Roman" w:cs="Times New Roman"/>
                <w:bCs/>
                <w:lang w:val="vi-VN"/>
              </w:rPr>
              <w:t>ụ Pháp chế - Bộ Nội vụ;</w:t>
            </w:r>
          </w:p>
          <w:p w14:paraId="297DE4F3" w14:textId="1701AAAD"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TT.TU; TT.HĐND tỉnh</w:t>
            </w:r>
            <w:r w:rsidR="00783D79" w:rsidRPr="00AE175E">
              <w:rPr>
                <w:rFonts w:ascii="Times New Roman" w:eastAsia="Times New Roman" w:hAnsi="Times New Roman" w:cs="Times New Roman"/>
                <w:bCs/>
              </w:rPr>
              <w:t xml:space="preserve"> (để báo cáo)</w:t>
            </w:r>
            <w:r w:rsidRPr="00AE175E">
              <w:rPr>
                <w:rFonts w:ascii="Times New Roman" w:eastAsia="Times New Roman" w:hAnsi="Times New Roman" w:cs="Times New Roman"/>
                <w:bCs/>
              </w:rPr>
              <w:t>;</w:t>
            </w:r>
          </w:p>
          <w:p w14:paraId="7CF09FD0" w14:textId="0A40BE91" w:rsidR="0089703F" w:rsidRDefault="004A6090" w:rsidP="00A4795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B</w:t>
            </w:r>
            <w:r w:rsidR="0089703F">
              <w:rPr>
                <w:rFonts w:ascii="Times New Roman" w:eastAsia="Times New Roman" w:hAnsi="Times New Roman" w:cs="Times New Roman"/>
                <w:bCs/>
              </w:rPr>
              <w:t>an Tổ chức Tỉnh ủy</w:t>
            </w:r>
            <w:r>
              <w:rPr>
                <w:rFonts w:ascii="Times New Roman" w:eastAsia="Times New Roman" w:hAnsi="Times New Roman" w:cs="Times New Roman"/>
                <w:bCs/>
              </w:rPr>
              <w:t xml:space="preserve">, </w:t>
            </w:r>
          </w:p>
          <w:p w14:paraId="40B11FCA" w14:textId="697A14D8" w:rsidR="00A47958" w:rsidRPr="00AE175E" w:rsidRDefault="0089703F" w:rsidP="00A47958">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w:t>
            </w:r>
            <w:r w:rsidR="00A47958" w:rsidRPr="00AE175E">
              <w:rPr>
                <w:rFonts w:ascii="Times New Roman" w:eastAsia="Times New Roman" w:hAnsi="Times New Roman" w:cs="Times New Roman"/>
                <w:bCs/>
              </w:rPr>
              <w:t>Văn phòng Tỉnh ủy;</w:t>
            </w:r>
          </w:p>
          <w:p w14:paraId="6B7A9CBE" w14:textId="65BD786B"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xml:space="preserve">- Đoàn ĐBQH </w:t>
            </w:r>
            <w:r w:rsidR="0089703F">
              <w:rPr>
                <w:rFonts w:ascii="Times New Roman" w:eastAsia="Times New Roman" w:hAnsi="Times New Roman" w:cs="Times New Roman"/>
                <w:bCs/>
              </w:rPr>
              <w:t xml:space="preserve">đơn vị </w:t>
            </w:r>
            <w:r w:rsidRPr="00AE175E">
              <w:rPr>
                <w:rFonts w:ascii="Times New Roman" w:eastAsia="Times New Roman" w:hAnsi="Times New Roman" w:cs="Times New Roman"/>
                <w:bCs/>
              </w:rPr>
              <w:t>tỉnh</w:t>
            </w:r>
            <w:r w:rsidR="0089703F">
              <w:rPr>
                <w:rFonts w:ascii="Times New Roman" w:eastAsia="Times New Roman" w:hAnsi="Times New Roman" w:cs="Times New Roman"/>
                <w:bCs/>
              </w:rPr>
              <w:t xml:space="preserve"> Bến Tre</w:t>
            </w:r>
            <w:r w:rsidRPr="00AE175E">
              <w:rPr>
                <w:rFonts w:ascii="Times New Roman" w:eastAsia="Times New Roman" w:hAnsi="Times New Roman" w:cs="Times New Roman"/>
                <w:bCs/>
              </w:rPr>
              <w:t>;</w:t>
            </w:r>
          </w:p>
          <w:p w14:paraId="59DC1B7C" w14:textId="77777777"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UBMTTQ Việt Nam tỉnh;</w:t>
            </w:r>
          </w:p>
          <w:p w14:paraId="7071EC12" w14:textId="77777777" w:rsidR="00A47958" w:rsidRPr="00AE175E" w:rsidRDefault="00A47958" w:rsidP="00A47958">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Chủ tịch, các PCT.UBND tỉnh;</w:t>
            </w:r>
          </w:p>
          <w:p w14:paraId="254FDFD2" w14:textId="1F5A54A7" w:rsidR="001C53CD" w:rsidRPr="00AE175E" w:rsidRDefault="001C53CD" w:rsidP="00A47958">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xml:space="preserve">- Các </w:t>
            </w:r>
            <w:r w:rsidR="00F778D3" w:rsidRPr="00AE175E">
              <w:rPr>
                <w:rFonts w:ascii="Times New Roman" w:eastAsia="Times New Roman" w:hAnsi="Times New Roman" w:cs="Times New Roman"/>
                <w:bCs/>
              </w:rPr>
              <w:t>P</w:t>
            </w:r>
            <w:r w:rsidR="0089703F">
              <w:rPr>
                <w:rFonts w:ascii="Times New Roman" w:eastAsia="Times New Roman" w:hAnsi="Times New Roman" w:cs="Times New Roman"/>
                <w:bCs/>
              </w:rPr>
              <w:t xml:space="preserve">hó </w:t>
            </w:r>
            <w:r w:rsidR="00F778D3" w:rsidRPr="00AE175E">
              <w:rPr>
                <w:rFonts w:ascii="Times New Roman" w:eastAsia="Times New Roman" w:hAnsi="Times New Roman" w:cs="Times New Roman"/>
                <w:bCs/>
              </w:rPr>
              <w:t xml:space="preserve">CVP </w:t>
            </w:r>
            <w:r w:rsidRPr="00AE175E">
              <w:rPr>
                <w:rFonts w:ascii="Times New Roman" w:eastAsia="Times New Roman" w:hAnsi="Times New Roman" w:cs="Times New Roman"/>
                <w:bCs/>
              </w:rPr>
              <w:t>UBND tỉnh;</w:t>
            </w:r>
          </w:p>
          <w:p w14:paraId="3CE2F544" w14:textId="77777777"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Văn phòng Đoàn ĐBQH &amp; HĐND tỉnh;</w:t>
            </w:r>
          </w:p>
          <w:p w14:paraId="69E7FB48" w14:textId="77777777"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Các Sở, ban, ngành tỉnh;</w:t>
            </w:r>
          </w:p>
          <w:p w14:paraId="05C9152F" w14:textId="150681A5" w:rsidR="00F778D3" w:rsidRPr="00AE175E" w:rsidRDefault="00F778D3"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Sở Tư pháp (tự kiểm tra);</w:t>
            </w:r>
          </w:p>
          <w:p w14:paraId="279079BD" w14:textId="77777777" w:rsidR="000E54AA" w:rsidRPr="00AE175E" w:rsidRDefault="000E54AA"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UBND các huyện, thành phố;</w:t>
            </w:r>
          </w:p>
          <w:p w14:paraId="16740225" w14:textId="0AFDE499" w:rsidR="000E54AA" w:rsidRDefault="004A6090" w:rsidP="000E54AA">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Báo Đồng Khởi,</w:t>
            </w:r>
            <w:r w:rsidR="000E54AA" w:rsidRPr="00AE175E">
              <w:rPr>
                <w:rFonts w:ascii="Times New Roman" w:eastAsia="Times New Roman" w:hAnsi="Times New Roman" w:cs="Times New Roman"/>
                <w:bCs/>
              </w:rPr>
              <w:t xml:space="preserve"> Đài PT</w:t>
            </w:r>
            <w:r w:rsidR="0089703F">
              <w:rPr>
                <w:rFonts w:ascii="Times New Roman" w:eastAsia="Times New Roman" w:hAnsi="Times New Roman" w:cs="Times New Roman"/>
                <w:bCs/>
              </w:rPr>
              <w:t>&amp;TH Bến Tre</w:t>
            </w:r>
            <w:r w:rsidR="000E54AA" w:rsidRPr="00AE175E">
              <w:rPr>
                <w:rFonts w:ascii="Times New Roman" w:eastAsia="Times New Roman" w:hAnsi="Times New Roman" w:cs="Times New Roman"/>
                <w:bCs/>
              </w:rPr>
              <w:t>;</w:t>
            </w:r>
          </w:p>
          <w:p w14:paraId="49378877" w14:textId="0A3D9156" w:rsidR="0089703F" w:rsidRDefault="0089703F" w:rsidP="000E54AA">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Ban Tiếp công dân (niêm yết);</w:t>
            </w:r>
          </w:p>
          <w:p w14:paraId="0F4D6E4B" w14:textId="40B8762A" w:rsidR="00AF2925" w:rsidRPr="00AE175E" w:rsidRDefault="00AF2925" w:rsidP="000E54AA">
            <w:pPr>
              <w:spacing w:after="0" w:line="240" w:lineRule="auto"/>
              <w:jc w:val="both"/>
              <w:rPr>
                <w:rFonts w:ascii="Times New Roman" w:eastAsia="Times New Roman" w:hAnsi="Times New Roman" w:cs="Times New Roman"/>
                <w:bCs/>
              </w:rPr>
            </w:pPr>
            <w:r w:rsidRPr="00AE175E">
              <w:rPr>
                <w:rFonts w:ascii="Times New Roman" w:eastAsia="Times New Roman" w:hAnsi="Times New Roman" w:cs="Times New Roman"/>
                <w:bCs/>
              </w:rPr>
              <w:t>- Cổng TTĐT tỉnh;</w:t>
            </w:r>
          </w:p>
          <w:p w14:paraId="04AA4407" w14:textId="69D9697D" w:rsidR="000C3460" w:rsidRPr="00AE175E" w:rsidRDefault="004A6090" w:rsidP="000E54AA">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 Phòng: TH, KGVX, </w:t>
            </w:r>
            <w:r w:rsidR="00FD69B8">
              <w:rPr>
                <w:rFonts w:ascii="Times New Roman" w:eastAsia="Times New Roman" w:hAnsi="Times New Roman" w:cs="Times New Roman"/>
                <w:bCs/>
              </w:rPr>
              <w:t xml:space="preserve">KT, </w:t>
            </w:r>
            <w:r>
              <w:rPr>
                <w:rFonts w:ascii="Times New Roman" w:eastAsia="Times New Roman" w:hAnsi="Times New Roman" w:cs="Times New Roman"/>
                <w:bCs/>
              </w:rPr>
              <w:t>NC</w:t>
            </w:r>
            <w:r w:rsidR="0089703F">
              <w:rPr>
                <w:rFonts w:ascii="Times New Roman" w:eastAsia="Times New Roman" w:hAnsi="Times New Roman" w:cs="Times New Roman"/>
                <w:bCs/>
              </w:rPr>
              <w:t xml:space="preserve">, TCĐT, </w:t>
            </w:r>
            <w:r w:rsidR="00FD69B8">
              <w:rPr>
                <w:rFonts w:ascii="Times New Roman" w:eastAsia="Times New Roman" w:hAnsi="Times New Roman" w:cs="Times New Roman"/>
                <w:bCs/>
              </w:rPr>
              <w:t>TTPVHCC</w:t>
            </w:r>
            <w:r w:rsidR="0089703F">
              <w:rPr>
                <w:rFonts w:ascii="Times New Roman" w:eastAsia="Times New Roman" w:hAnsi="Times New Roman" w:cs="Times New Roman"/>
                <w:bCs/>
              </w:rPr>
              <w:t>,  NgV</w:t>
            </w:r>
            <w:r>
              <w:rPr>
                <w:rFonts w:ascii="Times New Roman" w:eastAsia="Times New Roman" w:hAnsi="Times New Roman" w:cs="Times New Roman"/>
                <w:bCs/>
              </w:rPr>
              <w:t>;</w:t>
            </w:r>
          </w:p>
          <w:p w14:paraId="72C72DAC" w14:textId="691E2FB4" w:rsidR="00DB7A95" w:rsidRPr="00AE175E" w:rsidRDefault="0089703F" w:rsidP="000E54AA">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rPr>
              <w:t>- Lưu: VT, TN.</w:t>
            </w:r>
          </w:p>
        </w:tc>
        <w:tc>
          <w:tcPr>
            <w:tcW w:w="236" w:type="dxa"/>
            <w:shd w:val="clear" w:color="auto" w:fill="auto"/>
          </w:tcPr>
          <w:p w14:paraId="5E301A11" w14:textId="77777777" w:rsidR="00DB7A95" w:rsidRPr="00AE175E" w:rsidRDefault="00DB7A95" w:rsidP="00DB7A95">
            <w:pPr>
              <w:spacing w:after="0" w:line="240" w:lineRule="auto"/>
              <w:jc w:val="center"/>
              <w:rPr>
                <w:rFonts w:ascii="Times New Roman" w:eastAsia="Times New Roman" w:hAnsi="Times New Roman" w:cs="Times New Roman"/>
                <w:b/>
                <w:bCs/>
                <w:sz w:val="28"/>
                <w:szCs w:val="28"/>
              </w:rPr>
            </w:pPr>
          </w:p>
          <w:p w14:paraId="7664DE4E" w14:textId="77777777" w:rsidR="00DB7A95" w:rsidRPr="00AE175E" w:rsidRDefault="00DB7A95" w:rsidP="00DB7A95">
            <w:pPr>
              <w:spacing w:after="0" w:line="240" w:lineRule="auto"/>
              <w:jc w:val="center"/>
              <w:rPr>
                <w:rFonts w:ascii="Times New Roman" w:eastAsia="Times New Roman" w:hAnsi="Times New Roman" w:cs="Times New Roman"/>
                <w:b/>
                <w:sz w:val="28"/>
                <w:szCs w:val="28"/>
              </w:rPr>
            </w:pPr>
          </w:p>
          <w:p w14:paraId="16B15844" w14:textId="77777777" w:rsidR="00DB7A95" w:rsidRPr="00AE175E" w:rsidRDefault="00DB7A95" w:rsidP="00DB7A95">
            <w:pPr>
              <w:spacing w:after="0" w:line="240" w:lineRule="auto"/>
              <w:rPr>
                <w:rFonts w:ascii="Times New Roman" w:eastAsia="Times New Roman" w:hAnsi="Times New Roman" w:cs="Times New Roman"/>
                <w:sz w:val="28"/>
                <w:szCs w:val="28"/>
              </w:rPr>
            </w:pPr>
          </w:p>
          <w:p w14:paraId="2C93DAFB" w14:textId="77777777" w:rsidR="00DB7A95" w:rsidRPr="00AE175E" w:rsidRDefault="00DB7A95" w:rsidP="00DB7A95">
            <w:pPr>
              <w:spacing w:after="0" w:line="240" w:lineRule="auto"/>
              <w:jc w:val="center"/>
              <w:rPr>
                <w:rFonts w:ascii="Times New Roman" w:eastAsia="Times New Roman" w:hAnsi="Times New Roman" w:cs="Times New Roman"/>
                <w:sz w:val="28"/>
                <w:szCs w:val="28"/>
              </w:rPr>
            </w:pPr>
          </w:p>
          <w:p w14:paraId="3F44A474" w14:textId="77777777" w:rsidR="00DB7A95" w:rsidRPr="00AE175E" w:rsidRDefault="00DB7A95" w:rsidP="00DB7A95">
            <w:pPr>
              <w:spacing w:after="0" w:line="240" w:lineRule="auto"/>
              <w:jc w:val="center"/>
              <w:rPr>
                <w:rFonts w:ascii="Times New Roman" w:eastAsia="Times New Roman" w:hAnsi="Times New Roman" w:cs="Times New Roman"/>
                <w:sz w:val="28"/>
                <w:szCs w:val="28"/>
              </w:rPr>
            </w:pPr>
          </w:p>
          <w:p w14:paraId="4765C4BE" w14:textId="77777777" w:rsidR="00DB7A95" w:rsidRPr="00AE175E" w:rsidRDefault="00DB7A95" w:rsidP="00DB7A95">
            <w:pPr>
              <w:spacing w:after="0" w:line="240" w:lineRule="auto"/>
              <w:jc w:val="center"/>
              <w:rPr>
                <w:rFonts w:ascii="Times New Roman" w:eastAsia="Times New Roman" w:hAnsi="Times New Roman" w:cs="Times New Roman"/>
                <w:sz w:val="28"/>
                <w:szCs w:val="28"/>
              </w:rPr>
            </w:pPr>
          </w:p>
          <w:p w14:paraId="26397542" w14:textId="77777777" w:rsidR="00DB7A95" w:rsidRPr="00AE175E" w:rsidRDefault="00DB7A95" w:rsidP="00DB7A95">
            <w:pPr>
              <w:spacing w:after="0" w:line="240" w:lineRule="auto"/>
              <w:jc w:val="center"/>
              <w:rPr>
                <w:rFonts w:ascii="Times New Roman" w:eastAsia="Times New Roman" w:hAnsi="Times New Roman" w:cs="Times New Roman"/>
                <w:sz w:val="28"/>
                <w:szCs w:val="28"/>
              </w:rPr>
            </w:pPr>
          </w:p>
          <w:p w14:paraId="05541C5A" w14:textId="77777777" w:rsidR="00DB7A95" w:rsidRPr="00AE175E" w:rsidRDefault="00DB7A95" w:rsidP="00DB7A95">
            <w:pPr>
              <w:spacing w:after="0" w:line="240" w:lineRule="auto"/>
              <w:rPr>
                <w:rFonts w:ascii="Times New Roman" w:eastAsia="Times New Roman" w:hAnsi="Times New Roman" w:cs="Times New Roman"/>
                <w:sz w:val="28"/>
                <w:szCs w:val="28"/>
              </w:rPr>
            </w:pPr>
          </w:p>
          <w:p w14:paraId="06D06517" w14:textId="77777777" w:rsidR="00DB7A95" w:rsidRPr="00AE175E" w:rsidRDefault="00DB7A95" w:rsidP="00DB7A95">
            <w:pPr>
              <w:spacing w:after="0" w:line="240" w:lineRule="auto"/>
              <w:rPr>
                <w:rFonts w:ascii="Times New Roman" w:eastAsia="Times New Roman" w:hAnsi="Times New Roman" w:cs="Times New Roman"/>
                <w:b/>
                <w:sz w:val="28"/>
                <w:szCs w:val="28"/>
              </w:rPr>
            </w:pPr>
          </w:p>
          <w:p w14:paraId="03C2E645" w14:textId="77777777" w:rsidR="00DB7A95" w:rsidRPr="00AE175E" w:rsidRDefault="00DB7A95" w:rsidP="00DB7A95">
            <w:pPr>
              <w:tabs>
                <w:tab w:val="left" w:pos="1740"/>
              </w:tabs>
              <w:spacing w:after="0" w:line="240" w:lineRule="auto"/>
              <w:jc w:val="center"/>
              <w:rPr>
                <w:rFonts w:ascii="Times New Roman" w:eastAsia="Times New Roman" w:hAnsi="Times New Roman" w:cs="Times New Roman"/>
                <w:sz w:val="28"/>
                <w:szCs w:val="28"/>
              </w:rPr>
            </w:pPr>
          </w:p>
        </w:tc>
        <w:tc>
          <w:tcPr>
            <w:tcW w:w="4725" w:type="dxa"/>
            <w:tcBorders>
              <w:left w:val="nil"/>
            </w:tcBorders>
            <w:shd w:val="clear" w:color="auto" w:fill="auto"/>
          </w:tcPr>
          <w:p w14:paraId="6708A068" w14:textId="77777777" w:rsidR="00DB7A95" w:rsidRPr="00AE175E" w:rsidRDefault="00DB7A95" w:rsidP="00DB7A95">
            <w:pPr>
              <w:spacing w:before="80" w:after="0" w:line="240" w:lineRule="auto"/>
              <w:jc w:val="center"/>
              <w:rPr>
                <w:rFonts w:ascii="Times New Roman" w:eastAsia="Times New Roman" w:hAnsi="Times New Roman" w:cs="Times New Roman"/>
                <w:b/>
                <w:bCs/>
                <w:sz w:val="28"/>
                <w:szCs w:val="28"/>
              </w:rPr>
            </w:pPr>
            <w:r w:rsidRPr="00AE175E">
              <w:rPr>
                <w:rFonts w:ascii="Times New Roman" w:eastAsia="Times New Roman" w:hAnsi="Times New Roman" w:cs="Times New Roman"/>
                <w:b/>
                <w:bCs/>
                <w:sz w:val="28"/>
                <w:szCs w:val="28"/>
              </w:rPr>
              <w:t>TM. ỦY BAN NHÂN DÂN</w:t>
            </w:r>
          </w:p>
          <w:p w14:paraId="50FEB097" w14:textId="77777777" w:rsidR="00DB7A95" w:rsidRPr="00AE175E" w:rsidRDefault="00DB7A95" w:rsidP="00DB7A95">
            <w:pPr>
              <w:spacing w:after="0" w:line="240" w:lineRule="auto"/>
              <w:jc w:val="center"/>
              <w:rPr>
                <w:rFonts w:ascii="Times New Roman" w:eastAsia="Times New Roman" w:hAnsi="Times New Roman" w:cs="Times New Roman"/>
                <w:b/>
                <w:sz w:val="28"/>
                <w:szCs w:val="28"/>
              </w:rPr>
            </w:pPr>
            <w:r w:rsidRPr="00AE175E">
              <w:rPr>
                <w:rFonts w:ascii="Times New Roman" w:eastAsia="Times New Roman" w:hAnsi="Times New Roman" w:cs="Times New Roman"/>
                <w:b/>
                <w:sz w:val="28"/>
                <w:szCs w:val="28"/>
              </w:rPr>
              <w:t>CHỦ TỊCH</w:t>
            </w:r>
          </w:p>
          <w:p w14:paraId="55C95F87" w14:textId="77777777" w:rsidR="00DB7A95" w:rsidRPr="00AE175E" w:rsidRDefault="00DB7A95" w:rsidP="00DB7A95">
            <w:pPr>
              <w:spacing w:after="0" w:line="240" w:lineRule="auto"/>
              <w:rPr>
                <w:rFonts w:ascii="Times New Roman" w:eastAsia="Times New Roman" w:hAnsi="Times New Roman" w:cs="Times New Roman"/>
                <w:sz w:val="28"/>
                <w:szCs w:val="28"/>
              </w:rPr>
            </w:pPr>
          </w:p>
          <w:p w14:paraId="2962B39B" w14:textId="77777777" w:rsidR="00DB7A95" w:rsidRDefault="00DB7A95" w:rsidP="00DB7A95">
            <w:pPr>
              <w:spacing w:after="0" w:line="240" w:lineRule="auto"/>
              <w:jc w:val="center"/>
              <w:rPr>
                <w:rFonts w:ascii="Times New Roman" w:eastAsia="Times New Roman" w:hAnsi="Times New Roman" w:cs="Times New Roman"/>
                <w:sz w:val="28"/>
                <w:szCs w:val="28"/>
              </w:rPr>
            </w:pPr>
          </w:p>
          <w:p w14:paraId="0A9D12C6" w14:textId="77777777" w:rsidR="00057501" w:rsidRPr="00AE175E" w:rsidRDefault="00057501" w:rsidP="00DB7A95">
            <w:pPr>
              <w:spacing w:after="0" w:line="240" w:lineRule="auto"/>
              <w:jc w:val="center"/>
              <w:rPr>
                <w:rFonts w:ascii="Times New Roman" w:eastAsia="Times New Roman" w:hAnsi="Times New Roman" w:cs="Times New Roman"/>
                <w:sz w:val="28"/>
                <w:szCs w:val="28"/>
              </w:rPr>
            </w:pPr>
          </w:p>
          <w:p w14:paraId="4A911AEC" w14:textId="77777777" w:rsidR="00DB7A95" w:rsidRPr="00AE175E" w:rsidRDefault="00DB7A95" w:rsidP="00DB7A95">
            <w:pPr>
              <w:spacing w:after="0" w:line="240" w:lineRule="auto"/>
              <w:jc w:val="center"/>
              <w:rPr>
                <w:rFonts w:ascii="Times New Roman" w:eastAsia="Times New Roman" w:hAnsi="Times New Roman" w:cs="Times New Roman"/>
                <w:sz w:val="28"/>
                <w:szCs w:val="28"/>
              </w:rPr>
            </w:pPr>
          </w:p>
          <w:p w14:paraId="56953C9D" w14:textId="77777777" w:rsidR="00DB7A95" w:rsidRPr="00AE175E" w:rsidRDefault="00DB7A95" w:rsidP="00DB7A95">
            <w:pPr>
              <w:spacing w:after="0" w:line="240" w:lineRule="auto"/>
              <w:rPr>
                <w:rFonts w:ascii="Times New Roman" w:eastAsia="Times New Roman" w:hAnsi="Times New Roman" w:cs="Times New Roman"/>
                <w:sz w:val="28"/>
                <w:szCs w:val="28"/>
              </w:rPr>
            </w:pPr>
          </w:p>
          <w:p w14:paraId="36433677" w14:textId="3097F159" w:rsidR="00DB7A95" w:rsidRPr="00AE175E" w:rsidRDefault="00D41B1D" w:rsidP="00DB7A95">
            <w:pPr>
              <w:tabs>
                <w:tab w:val="left" w:pos="1740"/>
              </w:tabs>
              <w:spacing w:after="0" w:line="240" w:lineRule="auto"/>
              <w:jc w:val="center"/>
              <w:rPr>
                <w:rFonts w:ascii="Times New Roman" w:eastAsia="Times New Roman" w:hAnsi="Times New Roman" w:cs="Times New Roman"/>
                <w:sz w:val="28"/>
                <w:szCs w:val="28"/>
              </w:rPr>
            </w:pPr>
            <w:r w:rsidRPr="00AE175E">
              <w:rPr>
                <w:rFonts w:ascii="Times New Roman" w:hAnsi="Times New Roman" w:cs="Times New Roman"/>
                <w:b/>
                <w:sz w:val="28"/>
                <w:szCs w:val="28"/>
                <w:lang w:val="da-DK"/>
              </w:rPr>
              <w:t>Trần Ngọc Tam</w:t>
            </w:r>
          </w:p>
        </w:tc>
      </w:tr>
    </w:tbl>
    <w:p w14:paraId="7A71C30B" w14:textId="77777777" w:rsidR="00A356F3" w:rsidRPr="00AE175E" w:rsidRDefault="00A356F3" w:rsidP="00E05D19">
      <w:pPr>
        <w:spacing w:before="120" w:after="120" w:line="240" w:lineRule="auto"/>
        <w:ind w:firstLine="720"/>
        <w:jc w:val="both"/>
        <w:rPr>
          <w:rFonts w:ascii="Times New Roman" w:eastAsia="Times New Roman" w:hAnsi="Times New Roman" w:cs="Times New Roman"/>
          <w:i/>
          <w:kern w:val="36"/>
          <w:sz w:val="28"/>
          <w:szCs w:val="28"/>
          <w:lang w:val="de-DE"/>
        </w:rPr>
      </w:pPr>
    </w:p>
    <w:p w14:paraId="4AB27C04" w14:textId="77777777" w:rsidR="00573176" w:rsidRPr="00AE175E" w:rsidRDefault="00573176">
      <w:pPr>
        <w:rPr>
          <w:rFonts w:ascii="Times New Roman" w:hAnsi="Times New Roman" w:cs="Times New Roman"/>
        </w:rPr>
      </w:pPr>
    </w:p>
    <w:sectPr w:rsidR="00573176" w:rsidRPr="00AE175E" w:rsidSect="004C65D5">
      <w:headerReference w:type="default" r:id="rId8"/>
      <w:pgSz w:w="11907" w:h="16840" w:code="9"/>
      <w:pgMar w:top="1134" w:right="1134"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59C7FB" w16cid:durableId="6059C7FB"/>
  <w16cid:commentId w16cid:paraId="00965321" w16cid:durableId="00965321"/>
  <w16cid:commentId w16cid:paraId="639AF874" w16cid:durableId="639AF874"/>
  <w16cid:commentId w16cid:paraId="12E1988E" w16cid:durableId="12E1988E"/>
  <w16cid:commentId w16cid:paraId="685044F6" w16cid:durableId="685044F6"/>
  <w16cid:commentId w16cid:paraId="78A019D7" w16cid:durableId="78A019D7"/>
  <w16cid:commentId w16cid:paraId="756662A7" w16cid:durableId="756662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AF914" w14:textId="77777777" w:rsidR="00B3406E" w:rsidRDefault="00B3406E" w:rsidP="00C534A1">
      <w:pPr>
        <w:spacing w:after="0" w:line="240" w:lineRule="auto"/>
      </w:pPr>
      <w:r>
        <w:separator/>
      </w:r>
    </w:p>
  </w:endnote>
  <w:endnote w:type="continuationSeparator" w:id="0">
    <w:p w14:paraId="6920F95F" w14:textId="77777777" w:rsidR="00B3406E" w:rsidRDefault="00B3406E" w:rsidP="00C5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A06C7" w14:textId="77777777" w:rsidR="00B3406E" w:rsidRDefault="00B3406E" w:rsidP="00C534A1">
      <w:pPr>
        <w:spacing w:after="0" w:line="240" w:lineRule="auto"/>
      </w:pPr>
      <w:r>
        <w:separator/>
      </w:r>
    </w:p>
  </w:footnote>
  <w:footnote w:type="continuationSeparator" w:id="0">
    <w:p w14:paraId="72E1A712" w14:textId="77777777" w:rsidR="00B3406E" w:rsidRDefault="00B3406E" w:rsidP="00C5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498379"/>
      <w:docPartObj>
        <w:docPartGallery w:val="Page Numbers (Top of Page)"/>
        <w:docPartUnique/>
      </w:docPartObj>
    </w:sdtPr>
    <w:sdtEndPr>
      <w:rPr>
        <w:rFonts w:ascii="Times New Roman" w:hAnsi="Times New Roman" w:cs="Times New Roman"/>
        <w:noProof/>
        <w:sz w:val="24"/>
        <w:szCs w:val="24"/>
      </w:rPr>
    </w:sdtEndPr>
    <w:sdtContent>
      <w:p w14:paraId="7C6BF95D" w14:textId="05EFC89A" w:rsidR="00C534A1" w:rsidRPr="00C534A1" w:rsidRDefault="00C534A1">
        <w:pPr>
          <w:pStyle w:val="Header"/>
          <w:jc w:val="center"/>
          <w:rPr>
            <w:rFonts w:ascii="Times New Roman" w:hAnsi="Times New Roman" w:cs="Times New Roman"/>
            <w:sz w:val="24"/>
            <w:szCs w:val="24"/>
          </w:rPr>
        </w:pPr>
        <w:r w:rsidRPr="00C534A1">
          <w:rPr>
            <w:rFonts w:ascii="Times New Roman" w:hAnsi="Times New Roman" w:cs="Times New Roman"/>
            <w:sz w:val="24"/>
            <w:szCs w:val="24"/>
          </w:rPr>
          <w:fldChar w:fldCharType="begin"/>
        </w:r>
        <w:r w:rsidRPr="00C534A1">
          <w:rPr>
            <w:rFonts w:ascii="Times New Roman" w:hAnsi="Times New Roman" w:cs="Times New Roman"/>
            <w:sz w:val="24"/>
            <w:szCs w:val="24"/>
          </w:rPr>
          <w:instrText xml:space="preserve"> PAGE   \* MERGEFORMAT </w:instrText>
        </w:r>
        <w:r w:rsidRPr="00C534A1">
          <w:rPr>
            <w:rFonts w:ascii="Times New Roman" w:hAnsi="Times New Roman" w:cs="Times New Roman"/>
            <w:sz w:val="24"/>
            <w:szCs w:val="24"/>
          </w:rPr>
          <w:fldChar w:fldCharType="separate"/>
        </w:r>
        <w:r w:rsidR="00AC565C">
          <w:rPr>
            <w:rFonts w:ascii="Times New Roman" w:hAnsi="Times New Roman" w:cs="Times New Roman"/>
            <w:noProof/>
            <w:sz w:val="24"/>
            <w:szCs w:val="24"/>
          </w:rPr>
          <w:t>18</w:t>
        </w:r>
        <w:r w:rsidRPr="00C534A1">
          <w:rPr>
            <w:rFonts w:ascii="Times New Roman" w:hAnsi="Times New Roman" w:cs="Times New Roman"/>
            <w:noProof/>
            <w:sz w:val="24"/>
            <w:szCs w:val="24"/>
          </w:rPr>
          <w:fldChar w:fldCharType="end"/>
        </w:r>
      </w:p>
    </w:sdtContent>
  </w:sdt>
  <w:p w14:paraId="6C1B5C1A" w14:textId="77777777" w:rsidR="00C534A1" w:rsidRDefault="00C53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0054D0"/>
    <w:rsid w:val="00010E4B"/>
    <w:rsid w:val="000136F7"/>
    <w:rsid w:val="000169EF"/>
    <w:rsid w:val="00017E48"/>
    <w:rsid w:val="000218D4"/>
    <w:rsid w:val="0002724C"/>
    <w:rsid w:val="000310B0"/>
    <w:rsid w:val="00031490"/>
    <w:rsid w:val="00032DF9"/>
    <w:rsid w:val="000330F6"/>
    <w:rsid w:val="0004632D"/>
    <w:rsid w:val="00047CD8"/>
    <w:rsid w:val="00050929"/>
    <w:rsid w:val="00056439"/>
    <w:rsid w:val="0005649F"/>
    <w:rsid w:val="0005711F"/>
    <w:rsid w:val="00057501"/>
    <w:rsid w:val="00060DC6"/>
    <w:rsid w:val="00066E5E"/>
    <w:rsid w:val="00083CFB"/>
    <w:rsid w:val="0009091D"/>
    <w:rsid w:val="00097038"/>
    <w:rsid w:val="000A300D"/>
    <w:rsid w:val="000B1744"/>
    <w:rsid w:val="000B4CB0"/>
    <w:rsid w:val="000C3460"/>
    <w:rsid w:val="000D2F03"/>
    <w:rsid w:val="000D5799"/>
    <w:rsid w:val="000E54AA"/>
    <w:rsid w:val="000E6663"/>
    <w:rsid w:val="000F19FC"/>
    <w:rsid w:val="000F4CCE"/>
    <w:rsid w:val="00113FF2"/>
    <w:rsid w:val="0011417B"/>
    <w:rsid w:val="00116192"/>
    <w:rsid w:val="00116266"/>
    <w:rsid w:val="00120A96"/>
    <w:rsid w:val="00137F47"/>
    <w:rsid w:val="0015148C"/>
    <w:rsid w:val="00154527"/>
    <w:rsid w:val="00157CFB"/>
    <w:rsid w:val="00160EE8"/>
    <w:rsid w:val="00164DC6"/>
    <w:rsid w:val="0016625C"/>
    <w:rsid w:val="00172ACC"/>
    <w:rsid w:val="00177CA4"/>
    <w:rsid w:val="00181595"/>
    <w:rsid w:val="00185167"/>
    <w:rsid w:val="00186F04"/>
    <w:rsid w:val="001A6AA8"/>
    <w:rsid w:val="001B0234"/>
    <w:rsid w:val="001B08EB"/>
    <w:rsid w:val="001B632A"/>
    <w:rsid w:val="001C3F40"/>
    <w:rsid w:val="001C53CD"/>
    <w:rsid w:val="001D0469"/>
    <w:rsid w:val="001D644D"/>
    <w:rsid w:val="001E1A06"/>
    <w:rsid w:val="001E28FB"/>
    <w:rsid w:val="001E77A8"/>
    <w:rsid w:val="001F20F0"/>
    <w:rsid w:val="001F6ACC"/>
    <w:rsid w:val="001F7809"/>
    <w:rsid w:val="002039D5"/>
    <w:rsid w:val="002044C9"/>
    <w:rsid w:val="0020635B"/>
    <w:rsid w:val="00207744"/>
    <w:rsid w:val="0021357C"/>
    <w:rsid w:val="0021510B"/>
    <w:rsid w:val="00222A6E"/>
    <w:rsid w:val="00230DA3"/>
    <w:rsid w:val="00233444"/>
    <w:rsid w:val="0025101B"/>
    <w:rsid w:val="002549AA"/>
    <w:rsid w:val="002559A5"/>
    <w:rsid w:val="00261E05"/>
    <w:rsid w:val="00266665"/>
    <w:rsid w:val="00266BBB"/>
    <w:rsid w:val="00267D6F"/>
    <w:rsid w:val="00270D20"/>
    <w:rsid w:val="00273DD4"/>
    <w:rsid w:val="002762D7"/>
    <w:rsid w:val="00282068"/>
    <w:rsid w:val="0029075B"/>
    <w:rsid w:val="002A06A8"/>
    <w:rsid w:val="002B7418"/>
    <w:rsid w:val="002C3EF6"/>
    <w:rsid w:val="002D5B59"/>
    <w:rsid w:val="002E5B89"/>
    <w:rsid w:val="002E603C"/>
    <w:rsid w:val="002F4D1E"/>
    <w:rsid w:val="00304E0B"/>
    <w:rsid w:val="00312DDE"/>
    <w:rsid w:val="00316731"/>
    <w:rsid w:val="00316C5D"/>
    <w:rsid w:val="00316CE3"/>
    <w:rsid w:val="003241B1"/>
    <w:rsid w:val="00331039"/>
    <w:rsid w:val="00333C42"/>
    <w:rsid w:val="003445F9"/>
    <w:rsid w:val="00344BA2"/>
    <w:rsid w:val="003455A7"/>
    <w:rsid w:val="00350D96"/>
    <w:rsid w:val="00353374"/>
    <w:rsid w:val="00355196"/>
    <w:rsid w:val="00370756"/>
    <w:rsid w:val="00381477"/>
    <w:rsid w:val="003816B6"/>
    <w:rsid w:val="003833DD"/>
    <w:rsid w:val="0038671D"/>
    <w:rsid w:val="00387A17"/>
    <w:rsid w:val="00391E0C"/>
    <w:rsid w:val="00393C9D"/>
    <w:rsid w:val="00393E4E"/>
    <w:rsid w:val="00395326"/>
    <w:rsid w:val="003A1F1E"/>
    <w:rsid w:val="003A3550"/>
    <w:rsid w:val="003B5A32"/>
    <w:rsid w:val="003C0E70"/>
    <w:rsid w:val="003C1BD9"/>
    <w:rsid w:val="003C3950"/>
    <w:rsid w:val="003C4C23"/>
    <w:rsid w:val="003D02D1"/>
    <w:rsid w:val="003D057D"/>
    <w:rsid w:val="003D0ECD"/>
    <w:rsid w:val="003D4C2B"/>
    <w:rsid w:val="003E36F9"/>
    <w:rsid w:val="003F5FC5"/>
    <w:rsid w:val="003F69F6"/>
    <w:rsid w:val="00402B2D"/>
    <w:rsid w:val="00407995"/>
    <w:rsid w:val="00410298"/>
    <w:rsid w:val="00416FD9"/>
    <w:rsid w:val="00422543"/>
    <w:rsid w:val="0042690F"/>
    <w:rsid w:val="00430C2F"/>
    <w:rsid w:val="0043107E"/>
    <w:rsid w:val="004339C7"/>
    <w:rsid w:val="00436879"/>
    <w:rsid w:val="00442069"/>
    <w:rsid w:val="0044295C"/>
    <w:rsid w:val="0044433D"/>
    <w:rsid w:val="0044439E"/>
    <w:rsid w:val="00447DF9"/>
    <w:rsid w:val="00450D14"/>
    <w:rsid w:val="00451F42"/>
    <w:rsid w:val="004544BF"/>
    <w:rsid w:val="00454D40"/>
    <w:rsid w:val="00456B76"/>
    <w:rsid w:val="0045788E"/>
    <w:rsid w:val="00464160"/>
    <w:rsid w:val="00466535"/>
    <w:rsid w:val="00470B52"/>
    <w:rsid w:val="004803AF"/>
    <w:rsid w:val="00485FF0"/>
    <w:rsid w:val="00492B5E"/>
    <w:rsid w:val="00493D46"/>
    <w:rsid w:val="004A1680"/>
    <w:rsid w:val="004A6090"/>
    <w:rsid w:val="004B0B7A"/>
    <w:rsid w:val="004B25E0"/>
    <w:rsid w:val="004B2C7F"/>
    <w:rsid w:val="004B523E"/>
    <w:rsid w:val="004B5679"/>
    <w:rsid w:val="004C65D5"/>
    <w:rsid w:val="004D0858"/>
    <w:rsid w:val="004D2C9C"/>
    <w:rsid w:val="004D48CB"/>
    <w:rsid w:val="004D4C4B"/>
    <w:rsid w:val="004D5E43"/>
    <w:rsid w:val="004D6357"/>
    <w:rsid w:val="004F1989"/>
    <w:rsid w:val="005016AD"/>
    <w:rsid w:val="00504673"/>
    <w:rsid w:val="00506BFE"/>
    <w:rsid w:val="00511451"/>
    <w:rsid w:val="00512377"/>
    <w:rsid w:val="005136E9"/>
    <w:rsid w:val="00514F2F"/>
    <w:rsid w:val="00517BC1"/>
    <w:rsid w:val="005257D0"/>
    <w:rsid w:val="00527FA5"/>
    <w:rsid w:val="005360EF"/>
    <w:rsid w:val="00543AB6"/>
    <w:rsid w:val="00573176"/>
    <w:rsid w:val="00574952"/>
    <w:rsid w:val="00580052"/>
    <w:rsid w:val="00581F1C"/>
    <w:rsid w:val="00594F0B"/>
    <w:rsid w:val="00596BFB"/>
    <w:rsid w:val="005A0B42"/>
    <w:rsid w:val="005A2135"/>
    <w:rsid w:val="005A52F4"/>
    <w:rsid w:val="005B3BDB"/>
    <w:rsid w:val="005B690E"/>
    <w:rsid w:val="005B7DD0"/>
    <w:rsid w:val="005D12E1"/>
    <w:rsid w:val="005D4E80"/>
    <w:rsid w:val="005D57DB"/>
    <w:rsid w:val="005D6697"/>
    <w:rsid w:val="005F055B"/>
    <w:rsid w:val="005F39D2"/>
    <w:rsid w:val="006030BC"/>
    <w:rsid w:val="0061114F"/>
    <w:rsid w:val="00626B67"/>
    <w:rsid w:val="00626BF4"/>
    <w:rsid w:val="00634B4A"/>
    <w:rsid w:val="006425A8"/>
    <w:rsid w:val="00644E2A"/>
    <w:rsid w:val="0065165F"/>
    <w:rsid w:val="00651DA3"/>
    <w:rsid w:val="00655FE2"/>
    <w:rsid w:val="00660525"/>
    <w:rsid w:val="0066292F"/>
    <w:rsid w:val="0066651E"/>
    <w:rsid w:val="0067180E"/>
    <w:rsid w:val="00690546"/>
    <w:rsid w:val="00695F49"/>
    <w:rsid w:val="006A3E82"/>
    <w:rsid w:val="006A5811"/>
    <w:rsid w:val="006B5082"/>
    <w:rsid w:val="006C4289"/>
    <w:rsid w:val="006D419C"/>
    <w:rsid w:val="006E1CEC"/>
    <w:rsid w:val="006E366C"/>
    <w:rsid w:val="006E6BAF"/>
    <w:rsid w:val="006E77F3"/>
    <w:rsid w:val="006F2C99"/>
    <w:rsid w:val="006F3BC9"/>
    <w:rsid w:val="006F47D0"/>
    <w:rsid w:val="006F5318"/>
    <w:rsid w:val="006F6461"/>
    <w:rsid w:val="00700DE1"/>
    <w:rsid w:val="00701F17"/>
    <w:rsid w:val="00702064"/>
    <w:rsid w:val="007039F1"/>
    <w:rsid w:val="00703F07"/>
    <w:rsid w:val="00705792"/>
    <w:rsid w:val="00711020"/>
    <w:rsid w:val="007122F3"/>
    <w:rsid w:val="00712BD6"/>
    <w:rsid w:val="007141B0"/>
    <w:rsid w:val="00717C8A"/>
    <w:rsid w:val="00722307"/>
    <w:rsid w:val="007226AB"/>
    <w:rsid w:val="00725111"/>
    <w:rsid w:val="00731677"/>
    <w:rsid w:val="00740437"/>
    <w:rsid w:val="00755433"/>
    <w:rsid w:val="007555EE"/>
    <w:rsid w:val="00756702"/>
    <w:rsid w:val="00762E91"/>
    <w:rsid w:val="007649AD"/>
    <w:rsid w:val="0077055E"/>
    <w:rsid w:val="0077373C"/>
    <w:rsid w:val="00781B1D"/>
    <w:rsid w:val="007837EF"/>
    <w:rsid w:val="00783D79"/>
    <w:rsid w:val="00783D84"/>
    <w:rsid w:val="00787537"/>
    <w:rsid w:val="0079403B"/>
    <w:rsid w:val="00795F07"/>
    <w:rsid w:val="007A2F90"/>
    <w:rsid w:val="007C070A"/>
    <w:rsid w:val="007C300F"/>
    <w:rsid w:val="007C3E1D"/>
    <w:rsid w:val="007D05BB"/>
    <w:rsid w:val="007D6088"/>
    <w:rsid w:val="007E1A36"/>
    <w:rsid w:val="007E759C"/>
    <w:rsid w:val="007E7821"/>
    <w:rsid w:val="007F0CFC"/>
    <w:rsid w:val="007F45E4"/>
    <w:rsid w:val="00802BFE"/>
    <w:rsid w:val="008035A7"/>
    <w:rsid w:val="008036C8"/>
    <w:rsid w:val="008038BF"/>
    <w:rsid w:val="0080709B"/>
    <w:rsid w:val="00821F3C"/>
    <w:rsid w:val="00825260"/>
    <w:rsid w:val="00825355"/>
    <w:rsid w:val="00830175"/>
    <w:rsid w:val="0083160A"/>
    <w:rsid w:val="008339A6"/>
    <w:rsid w:val="008413FD"/>
    <w:rsid w:val="00846A42"/>
    <w:rsid w:val="0085126B"/>
    <w:rsid w:val="00863117"/>
    <w:rsid w:val="00863B69"/>
    <w:rsid w:val="00863D82"/>
    <w:rsid w:val="00867008"/>
    <w:rsid w:val="0087327C"/>
    <w:rsid w:val="00876982"/>
    <w:rsid w:val="00881069"/>
    <w:rsid w:val="00884A2A"/>
    <w:rsid w:val="0089095F"/>
    <w:rsid w:val="0089703F"/>
    <w:rsid w:val="008A13A2"/>
    <w:rsid w:val="008A16DB"/>
    <w:rsid w:val="008A1D3C"/>
    <w:rsid w:val="008B567B"/>
    <w:rsid w:val="008D4E52"/>
    <w:rsid w:val="008D6E94"/>
    <w:rsid w:val="008E175F"/>
    <w:rsid w:val="008E701D"/>
    <w:rsid w:val="008F3416"/>
    <w:rsid w:val="009001ED"/>
    <w:rsid w:val="0090085A"/>
    <w:rsid w:val="009029C5"/>
    <w:rsid w:val="00917E6B"/>
    <w:rsid w:val="00923D05"/>
    <w:rsid w:val="00933453"/>
    <w:rsid w:val="00936D44"/>
    <w:rsid w:val="00943BED"/>
    <w:rsid w:val="009456C4"/>
    <w:rsid w:val="009472D5"/>
    <w:rsid w:val="009549C6"/>
    <w:rsid w:val="00955FDA"/>
    <w:rsid w:val="00957592"/>
    <w:rsid w:val="009646E6"/>
    <w:rsid w:val="009676E8"/>
    <w:rsid w:val="00971DCB"/>
    <w:rsid w:val="00974A1A"/>
    <w:rsid w:val="00976E73"/>
    <w:rsid w:val="00990640"/>
    <w:rsid w:val="0099321D"/>
    <w:rsid w:val="00996047"/>
    <w:rsid w:val="0099660F"/>
    <w:rsid w:val="00997487"/>
    <w:rsid w:val="00997C40"/>
    <w:rsid w:val="00997FDD"/>
    <w:rsid w:val="009A0A41"/>
    <w:rsid w:val="009A1D92"/>
    <w:rsid w:val="009A75E0"/>
    <w:rsid w:val="009D057B"/>
    <w:rsid w:val="009D26FE"/>
    <w:rsid w:val="009D3FD3"/>
    <w:rsid w:val="009D7143"/>
    <w:rsid w:val="009E235B"/>
    <w:rsid w:val="009E7D6F"/>
    <w:rsid w:val="00A10BAB"/>
    <w:rsid w:val="00A20C80"/>
    <w:rsid w:val="00A212A2"/>
    <w:rsid w:val="00A215E2"/>
    <w:rsid w:val="00A356F3"/>
    <w:rsid w:val="00A4570D"/>
    <w:rsid w:val="00A45C88"/>
    <w:rsid w:val="00A47958"/>
    <w:rsid w:val="00A6015E"/>
    <w:rsid w:val="00A676C2"/>
    <w:rsid w:val="00A71B80"/>
    <w:rsid w:val="00A72F02"/>
    <w:rsid w:val="00A7449A"/>
    <w:rsid w:val="00A777AD"/>
    <w:rsid w:val="00A777F4"/>
    <w:rsid w:val="00A9057C"/>
    <w:rsid w:val="00A93202"/>
    <w:rsid w:val="00A94B90"/>
    <w:rsid w:val="00AA0E56"/>
    <w:rsid w:val="00AA1A7F"/>
    <w:rsid w:val="00AA436D"/>
    <w:rsid w:val="00AB4151"/>
    <w:rsid w:val="00AB4642"/>
    <w:rsid w:val="00AC2D72"/>
    <w:rsid w:val="00AC3D4E"/>
    <w:rsid w:val="00AC565C"/>
    <w:rsid w:val="00AD3096"/>
    <w:rsid w:val="00AD4CB2"/>
    <w:rsid w:val="00AD6D5F"/>
    <w:rsid w:val="00AE175E"/>
    <w:rsid w:val="00AE6C2C"/>
    <w:rsid w:val="00AF2925"/>
    <w:rsid w:val="00AF6493"/>
    <w:rsid w:val="00B062B9"/>
    <w:rsid w:val="00B14647"/>
    <w:rsid w:val="00B165DF"/>
    <w:rsid w:val="00B309C0"/>
    <w:rsid w:val="00B3406E"/>
    <w:rsid w:val="00B47CCF"/>
    <w:rsid w:val="00B47DC3"/>
    <w:rsid w:val="00B5093A"/>
    <w:rsid w:val="00B57038"/>
    <w:rsid w:val="00B66803"/>
    <w:rsid w:val="00B673D6"/>
    <w:rsid w:val="00B71221"/>
    <w:rsid w:val="00B76DB2"/>
    <w:rsid w:val="00B81AC4"/>
    <w:rsid w:val="00BA03B4"/>
    <w:rsid w:val="00BC0CA6"/>
    <w:rsid w:val="00BC15A5"/>
    <w:rsid w:val="00BC48C4"/>
    <w:rsid w:val="00BC7452"/>
    <w:rsid w:val="00BE48AA"/>
    <w:rsid w:val="00BE683C"/>
    <w:rsid w:val="00BF47A8"/>
    <w:rsid w:val="00BF510A"/>
    <w:rsid w:val="00BF611E"/>
    <w:rsid w:val="00C0460E"/>
    <w:rsid w:val="00C12457"/>
    <w:rsid w:val="00C14DAE"/>
    <w:rsid w:val="00C260C3"/>
    <w:rsid w:val="00C301A6"/>
    <w:rsid w:val="00C35089"/>
    <w:rsid w:val="00C35B2E"/>
    <w:rsid w:val="00C37A35"/>
    <w:rsid w:val="00C404C3"/>
    <w:rsid w:val="00C42B65"/>
    <w:rsid w:val="00C5010B"/>
    <w:rsid w:val="00C52D36"/>
    <w:rsid w:val="00C534A1"/>
    <w:rsid w:val="00C62E4E"/>
    <w:rsid w:val="00C63B81"/>
    <w:rsid w:val="00C82D26"/>
    <w:rsid w:val="00C917CD"/>
    <w:rsid w:val="00C918BE"/>
    <w:rsid w:val="00C92EBE"/>
    <w:rsid w:val="00C93718"/>
    <w:rsid w:val="00C96A87"/>
    <w:rsid w:val="00C97727"/>
    <w:rsid w:val="00CA27D0"/>
    <w:rsid w:val="00CA2BF8"/>
    <w:rsid w:val="00CA6BF1"/>
    <w:rsid w:val="00CB11DD"/>
    <w:rsid w:val="00CB3776"/>
    <w:rsid w:val="00CB53F1"/>
    <w:rsid w:val="00CB5D5F"/>
    <w:rsid w:val="00CB5FF6"/>
    <w:rsid w:val="00CB7160"/>
    <w:rsid w:val="00CC13FD"/>
    <w:rsid w:val="00CC39E8"/>
    <w:rsid w:val="00CC3A64"/>
    <w:rsid w:val="00CC7668"/>
    <w:rsid w:val="00CD1D95"/>
    <w:rsid w:val="00CD2780"/>
    <w:rsid w:val="00CE6C11"/>
    <w:rsid w:val="00CF1BA0"/>
    <w:rsid w:val="00CF1E59"/>
    <w:rsid w:val="00CF4606"/>
    <w:rsid w:val="00D00910"/>
    <w:rsid w:val="00D07C2F"/>
    <w:rsid w:val="00D1340E"/>
    <w:rsid w:val="00D1680A"/>
    <w:rsid w:val="00D41B1D"/>
    <w:rsid w:val="00D42BD1"/>
    <w:rsid w:val="00D447BF"/>
    <w:rsid w:val="00D46C7F"/>
    <w:rsid w:val="00D57DCE"/>
    <w:rsid w:val="00D66748"/>
    <w:rsid w:val="00D734E7"/>
    <w:rsid w:val="00D854E5"/>
    <w:rsid w:val="00D94D1E"/>
    <w:rsid w:val="00DB079F"/>
    <w:rsid w:val="00DB7A95"/>
    <w:rsid w:val="00DC48DB"/>
    <w:rsid w:val="00DD1403"/>
    <w:rsid w:val="00DD6CB4"/>
    <w:rsid w:val="00DE6CE9"/>
    <w:rsid w:val="00E05D19"/>
    <w:rsid w:val="00E11108"/>
    <w:rsid w:val="00E13F23"/>
    <w:rsid w:val="00E2226A"/>
    <w:rsid w:val="00E23F0D"/>
    <w:rsid w:val="00E24112"/>
    <w:rsid w:val="00E321C5"/>
    <w:rsid w:val="00E3670D"/>
    <w:rsid w:val="00E373BE"/>
    <w:rsid w:val="00E449BB"/>
    <w:rsid w:val="00E45BCB"/>
    <w:rsid w:val="00E5570C"/>
    <w:rsid w:val="00E567D6"/>
    <w:rsid w:val="00E60561"/>
    <w:rsid w:val="00E62DFF"/>
    <w:rsid w:val="00E6541E"/>
    <w:rsid w:val="00E65E1D"/>
    <w:rsid w:val="00E67AD1"/>
    <w:rsid w:val="00E71771"/>
    <w:rsid w:val="00E82297"/>
    <w:rsid w:val="00E84688"/>
    <w:rsid w:val="00E946FB"/>
    <w:rsid w:val="00E961EC"/>
    <w:rsid w:val="00EA170A"/>
    <w:rsid w:val="00EA6E0B"/>
    <w:rsid w:val="00EC19E1"/>
    <w:rsid w:val="00EC2CDA"/>
    <w:rsid w:val="00EC51D5"/>
    <w:rsid w:val="00EE2499"/>
    <w:rsid w:val="00EE470E"/>
    <w:rsid w:val="00EF0A96"/>
    <w:rsid w:val="00EF225D"/>
    <w:rsid w:val="00EF3139"/>
    <w:rsid w:val="00EF7516"/>
    <w:rsid w:val="00F017B4"/>
    <w:rsid w:val="00F01DB6"/>
    <w:rsid w:val="00F1661C"/>
    <w:rsid w:val="00F16633"/>
    <w:rsid w:val="00F21F0D"/>
    <w:rsid w:val="00F24BF7"/>
    <w:rsid w:val="00F269DC"/>
    <w:rsid w:val="00F26C31"/>
    <w:rsid w:val="00F37761"/>
    <w:rsid w:val="00F40568"/>
    <w:rsid w:val="00F47550"/>
    <w:rsid w:val="00F516C0"/>
    <w:rsid w:val="00F56793"/>
    <w:rsid w:val="00F569D4"/>
    <w:rsid w:val="00F57F05"/>
    <w:rsid w:val="00F60CB2"/>
    <w:rsid w:val="00F669B9"/>
    <w:rsid w:val="00F67454"/>
    <w:rsid w:val="00F72B67"/>
    <w:rsid w:val="00F751C0"/>
    <w:rsid w:val="00F753B4"/>
    <w:rsid w:val="00F778D3"/>
    <w:rsid w:val="00F80B65"/>
    <w:rsid w:val="00F82027"/>
    <w:rsid w:val="00F8393B"/>
    <w:rsid w:val="00F92768"/>
    <w:rsid w:val="00F95F22"/>
    <w:rsid w:val="00F978E2"/>
    <w:rsid w:val="00FA0D9D"/>
    <w:rsid w:val="00FA1CF2"/>
    <w:rsid w:val="00FA60E1"/>
    <w:rsid w:val="00FA761D"/>
    <w:rsid w:val="00FB2DCB"/>
    <w:rsid w:val="00FB4647"/>
    <w:rsid w:val="00FC1145"/>
    <w:rsid w:val="00FC4657"/>
    <w:rsid w:val="00FD1102"/>
    <w:rsid w:val="00FD6405"/>
    <w:rsid w:val="00FD69B8"/>
    <w:rsid w:val="00FD6C6F"/>
    <w:rsid w:val="00FE4FDE"/>
    <w:rsid w:val="00FE6A98"/>
    <w:rsid w:val="00FF5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C4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styleId="CommentReference">
    <w:name w:val="annotation reference"/>
    <w:basedOn w:val="DefaultParagraphFont"/>
    <w:uiPriority w:val="99"/>
    <w:semiHidden/>
    <w:unhideWhenUsed/>
    <w:rsid w:val="003445F9"/>
    <w:rPr>
      <w:sz w:val="16"/>
      <w:szCs w:val="16"/>
    </w:rPr>
  </w:style>
  <w:style w:type="paragraph" w:styleId="CommentText">
    <w:name w:val="annotation text"/>
    <w:basedOn w:val="Normal"/>
    <w:link w:val="CommentTextChar"/>
    <w:uiPriority w:val="99"/>
    <w:semiHidden/>
    <w:unhideWhenUsed/>
    <w:rsid w:val="003445F9"/>
    <w:pPr>
      <w:spacing w:line="240" w:lineRule="auto"/>
    </w:pPr>
    <w:rPr>
      <w:sz w:val="20"/>
      <w:szCs w:val="20"/>
    </w:rPr>
  </w:style>
  <w:style w:type="character" w:customStyle="1" w:styleId="CommentTextChar">
    <w:name w:val="Comment Text Char"/>
    <w:basedOn w:val="DefaultParagraphFont"/>
    <w:link w:val="CommentText"/>
    <w:uiPriority w:val="99"/>
    <w:semiHidden/>
    <w:rsid w:val="003445F9"/>
    <w:rPr>
      <w:sz w:val="20"/>
      <w:szCs w:val="20"/>
    </w:rPr>
  </w:style>
  <w:style w:type="paragraph" w:styleId="CommentSubject">
    <w:name w:val="annotation subject"/>
    <w:basedOn w:val="CommentText"/>
    <w:next w:val="CommentText"/>
    <w:link w:val="CommentSubjectChar"/>
    <w:uiPriority w:val="99"/>
    <w:semiHidden/>
    <w:unhideWhenUsed/>
    <w:rsid w:val="003445F9"/>
    <w:rPr>
      <w:b/>
      <w:bCs/>
    </w:rPr>
  </w:style>
  <w:style w:type="character" w:customStyle="1" w:styleId="CommentSubjectChar">
    <w:name w:val="Comment Subject Char"/>
    <w:basedOn w:val="CommentTextChar"/>
    <w:link w:val="CommentSubject"/>
    <w:uiPriority w:val="99"/>
    <w:semiHidden/>
    <w:rsid w:val="003445F9"/>
    <w:rPr>
      <w:b/>
      <w:bCs/>
      <w:sz w:val="20"/>
      <w:szCs w:val="20"/>
    </w:rPr>
  </w:style>
  <w:style w:type="paragraph" w:styleId="BalloonText">
    <w:name w:val="Balloon Text"/>
    <w:basedOn w:val="Normal"/>
    <w:link w:val="BalloonTextChar"/>
    <w:uiPriority w:val="99"/>
    <w:semiHidden/>
    <w:unhideWhenUsed/>
    <w:rsid w:val="0034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styleId="CommentReference">
    <w:name w:val="annotation reference"/>
    <w:basedOn w:val="DefaultParagraphFont"/>
    <w:uiPriority w:val="99"/>
    <w:semiHidden/>
    <w:unhideWhenUsed/>
    <w:rsid w:val="003445F9"/>
    <w:rPr>
      <w:sz w:val="16"/>
      <w:szCs w:val="16"/>
    </w:rPr>
  </w:style>
  <w:style w:type="paragraph" w:styleId="CommentText">
    <w:name w:val="annotation text"/>
    <w:basedOn w:val="Normal"/>
    <w:link w:val="CommentTextChar"/>
    <w:uiPriority w:val="99"/>
    <w:semiHidden/>
    <w:unhideWhenUsed/>
    <w:rsid w:val="003445F9"/>
    <w:pPr>
      <w:spacing w:line="240" w:lineRule="auto"/>
    </w:pPr>
    <w:rPr>
      <w:sz w:val="20"/>
      <w:szCs w:val="20"/>
    </w:rPr>
  </w:style>
  <w:style w:type="character" w:customStyle="1" w:styleId="CommentTextChar">
    <w:name w:val="Comment Text Char"/>
    <w:basedOn w:val="DefaultParagraphFont"/>
    <w:link w:val="CommentText"/>
    <w:uiPriority w:val="99"/>
    <w:semiHidden/>
    <w:rsid w:val="003445F9"/>
    <w:rPr>
      <w:sz w:val="20"/>
      <w:szCs w:val="20"/>
    </w:rPr>
  </w:style>
  <w:style w:type="paragraph" w:styleId="CommentSubject">
    <w:name w:val="annotation subject"/>
    <w:basedOn w:val="CommentText"/>
    <w:next w:val="CommentText"/>
    <w:link w:val="CommentSubjectChar"/>
    <w:uiPriority w:val="99"/>
    <w:semiHidden/>
    <w:unhideWhenUsed/>
    <w:rsid w:val="003445F9"/>
    <w:rPr>
      <w:b/>
      <w:bCs/>
    </w:rPr>
  </w:style>
  <w:style w:type="character" w:customStyle="1" w:styleId="CommentSubjectChar">
    <w:name w:val="Comment Subject Char"/>
    <w:basedOn w:val="CommentTextChar"/>
    <w:link w:val="CommentSubject"/>
    <w:uiPriority w:val="99"/>
    <w:semiHidden/>
    <w:rsid w:val="003445F9"/>
    <w:rPr>
      <w:b/>
      <w:bCs/>
      <w:sz w:val="20"/>
      <w:szCs w:val="20"/>
    </w:rPr>
  </w:style>
  <w:style w:type="paragraph" w:styleId="BalloonText">
    <w:name w:val="Balloon Text"/>
    <w:basedOn w:val="Normal"/>
    <w:link w:val="BalloonTextChar"/>
    <w:uiPriority w:val="99"/>
    <w:semiHidden/>
    <w:unhideWhenUsed/>
    <w:rsid w:val="00344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5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2F3D6-68E9-4EDF-9AB4-1AE41B1E4C5B}">
  <ds:schemaRefs>
    <ds:schemaRef ds:uri="http://schemas.openxmlformats.org/officeDocument/2006/bibliography"/>
  </ds:schemaRefs>
</ds:datastoreItem>
</file>

<file path=customXml/itemProps2.xml><?xml version="1.0" encoding="utf-8"?>
<ds:datastoreItem xmlns:ds="http://schemas.openxmlformats.org/officeDocument/2006/customXml" ds:itemID="{F1271CC8-1B5E-45DD-9426-7C8871080E46}"/>
</file>

<file path=customXml/itemProps3.xml><?xml version="1.0" encoding="utf-8"?>
<ds:datastoreItem xmlns:ds="http://schemas.openxmlformats.org/officeDocument/2006/customXml" ds:itemID="{BF7453C2-12A5-4EFC-ABE1-EC23FBCE9983}"/>
</file>

<file path=customXml/itemProps4.xml><?xml version="1.0" encoding="utf-8"?>
<ds:datastoreItem xmlns:ds="http://schemas.openxmlformats.org/officeDocument/2006/customXml" ds:itemID="{C4FAB52E-5D4D-4C26-AD64-CC27277E3FDA}"/>
</file>

<file path=docProps/app.xml><?xml version="1.0" encoding="utf-8"?>
<Properties xmlns="http://schemas.openxmlformats.org/officeDocument/2006/extended-properties" xmlns:vt="http://schemas.openxmlformats.org/officeDocument/2006/docPropsVTypes">
  <Template>Normal</Template>
  <TotalTime>53</TotalTime>
  <Pages>19</Pages>
  <Words>6129</Words>
  <Characters>34938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Huynh Thi Tuyet Nhung</cp:lastModifiedBy>
  <cp:revision>62</cp:revision>
  <dcterms:created xsi:type="dcterms:W3CDTF">2025-02-28T15:38:00Z</dcterms:created>
  <dcterms:modified xsi:type="dcterms:W3CDTF">2025-03-05T01:35:00Z</dcterms:modified>
</cp:coreProperties>
</file>